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648F0" w14:textId="77777777" w:rsidR="00082C1D" w:rsidRDefault="00082C1D" w:rsidP="00082C1D">
      <w:pPr>
        <w:jc w:val="center"/>
        <w:rPr>
          <w:sz w:val="28"/>
          <w:szCs w:val="28"/>
        </w:rPr>
      </w:pPr>
    </w:p>
    <w:p w14:paraId="7D89011E" w14:textId="77777777" w:rsidR="00082C1D" w:rsidRPr="005D3BC9" w:rsidRDefault="00082C1D" w:rsidP="00082C1D">
      <w:pPr>
        <w:jc w:val="center"/>
        <w:rPr>
          <w:sz w:val="28"/>
          <w:szCs w:val="28"/>
        </w:rPr>
      </w:pPr>
      <w:r w:rsidRPr="005D3BC9">
        <w:rPr>
          <w:sz w:val="28"/>
          <w:szCs w:val="28"/>
        </w:rPr>
        <w:t>ARROWHEAD AREA AGENCY ON AGING</w:t>
      </w:r>
    </w:p>
    <w:p w14:paraId="0BFCC540" w14:textId="77777777" w:rsidR="00082C1D" w:rsidRPr="005D3BC9" w:rsidRDefault="00082C1D" w:rsidP="00082C1D">
      <w:pPr>
        <w:jc w:val="center"/>
        <w:rPr>
          <w:sz w:val="28"/>
          <w:szCs w:val="28"/>
        </w:rPr>
      </w:pPr>
    </w:p>
    <w:p w14:paraId="7B27EAB5" w14:textId="77777777" w:rsidR="00082C1D" w:rsidRPr="00A35587" w:rsidRDefault="00082C1D" w:rsidP="00082C1D">
      <w:pPr>
        <w:jc w:val="center"/>
        <w:rPr>
          <w:b/>
          <w:sz w:val="28"/>
          <w:szCs w:val="28"/>
        </w:rPr>
      </w:pPr>
      <w:r w:rsidRPr="00A35587">
        <w:rPr>
          <w:b/>
          <w:sz w:val="28"/>
          <w:szCs w:val="28"/>
        </w:rPr>
        <w:t>REQUEST FOR PROPOSALS</w:t>
      </w:r>
    </w:p>
    <w:p w14:paraId="1D37849C" w14:textId="77777777" w:rsidR="000E14FB" w:rsidRDefault="000E14FB">
      <w:pPr>
        <w:pStyle w:val="BodyText"/>
        <w:rPr>
          <w:sz w:val="20"/>
        </w:rPr>
      </w:pPr>
    </w:p>
    <w:p w14:paraId="75E71435" w14:textId="77777777" w:rsidR="000E14FB" w:rsidRDefault="000E14FB">
      <w:pPr>
        <w:pStyle w:val="BodyText"/>
        <w:rPr>
          <w:sz w:val="20"/>
        </w:rPr>
      </w:pPr>
    </w:p>
    <w:p w14:paraId="3CFF36A8" w14:textId="77777777" w:rsidR="000E14FB" w:rsidRDefault="000E14FB">
      <w:pPr>
        <w:pStyle w:val="BodyText"/>
        <w:rPr>
          <w:sz w:val="20"/>
        </w:rPr>
      </w:pPr>
    </w:p>
    <w:p w14:paraId="4A2199CA" w14:textId="77777777" w:rsidR="00082C1D" w:rsidRDefault="00082C1D">
      <w:pPr>
        <w:pStyle w:val="BodyText"/>
        <w:rPr>
          <w:sz w:val="20"/>
        </w:rPr>
      </w:pPr>
    </w:p>
    <w:p w14:paraId="0956A464" w14:textId="77777777" w:rsidR="00082C1D" w:rsidRDefault="00082C1D">
      <w:pPr>
        <w:pStyle w:val="BodyText"/>
        <w:rPr>
          <w:sz w:val="20"/>
        </w:rPr>
      </w:pPr>
    </w:p>
    <w:p w14:paraId="25E0992F" w14:textId="77777777" w:rsidR="000E14FB" w:rsidRDefault="009E0654">
      <w:pPr>
        <w:pStyle w:val="BodyText"/>
        <w:spacing w:before="3"/>
        <w:rPr>
          <w:sz w:val="23"/>
        </w:rPr>
      </w:pPr>
      <w:r>
        <w:rPr>
          <w:noProof/>
        </w:rPr>
        <w:drawing>
          <wp:anchor distT="0" distB="0" distL="0" distR="0" simplePos="0" relativeHeight="251658240" behindDoc="0" locked="0" layoutInCell="1" allowOverlap="1" wp14:anchorId="4064CFF4" wp14:editId="768A9D67">
            <wp:simplePos x="0" y="0"/>
            <wp:positionH relativeFrom="page">
              <wp:posOffset>2412536</wp:posOffset>
            </wp:positionH>
            <wp:positionV relativeFrom="paragraph">
              <wp:posOffset>194733</wp:posOffset>
            </wp:positionV>
            <wp:extent cx="2851210" cy="95554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851210" cy="955548"/>
                    </a:xfrm>
                    <a:prstGeom prst="rect">
                      <a:avLst/>
                    </a:prstGeom>
                  </pic:spPr>
                </pic:pic>
              </a:graphicData>
            </a:graphic>
          </wp:anchor>
        </w:drawing>
      </w:r>
    </w:p>
    <w:p w14:paraId="346164DC" w14:textId="77777777" w:rsidR="000E14FB" w:rsidRDefault="000E14FB">
      <w:pPr>
        <w:pStyle w:val="BodyText"/>
        <w:rPr>
          <w:sz w:val="36"/>
        </w:rPr>
      </w:pPr>
    </w:p>
    <w:p w14:paraId="17671C06" w14:textId="77777777" w:rsidR="000E14FB" w:rsidRDefault="000E14FB">
      <w:pPr>
        <w:pStyle w:val="BodyText"/>
        <w:rPr>
          <w:sz w:val="36"/>
        </w:rPr>
      </w:pPr>
    </w:p>
    <w:p w14:paraId="69AACC52" w14:textId="77777777" w:rsidR="000E14FB" w:rsidRDefault="000E14FB">
      <w:pPr>
        <w:pStyle w:val="BodyText"/>
        <w:rPr>
          <w:sz w:val="36"/>
        </w:rPr>
      </w:pPr>
    </w:p>
    <w:p w14:paraId="586D6431" w14:textId="77777777" w:rsidR="000E14FB" w:rsidRDefault="000E14FB">
      <w:pPr>
        <w:pStyle w:val="BodyText"/>
        <w:rPr>
          <w:sz w:val="36"/>
        </w:rPr>
      </w:pPr>
    </w:p>
    <w:p w14:paraId="77A9960C" w14:textId="77777777" w:rsidR="000E14FB" w:rsidRDefault="000E14FB">
      <w:pPr>
        <w:pStyle w:val="BodyText"/>
        <w:rPr>
          <w:sz w:val="36"/>
        </w:rPr>
      </w:pPr>
    </w:p>
    <w:p w14:paraId="3FEE39EE" w14:textId="77777777" w:rsidR="000E14FB" w:rsidRDefault="000E14FB">
      <w:pPr>
        <w:pStyle w:val="BodyText"/>
        <w:rPr>
          <w:sz w:val="46"/>
        </w:rPr>
      </w:pPr>
    </w:p>
    <w:p w14:paraId="2B591364" w14:textId="77777777" w:rsidR="000727A4" w:rsidRDefault="000727A4" w:rsidP="000727A4">
      <w:pPr>
        <w:jc w:val="center"/>
        <w:rPr>
          <w:sz w:val="28"/>
          <w:szCs w:val="28"/>
        </w:rPr>
      </w:pPr>
    </w:p>
    <w:p w14:paraId="13499AEE" w14:textId="77777777" w:rsidR="000727A4" w:rsidRPr="008A35AD" w:rsidRDefault="000727A4" w:rsidP="000727A4">
      <w:pPr>
        <w:jc w:val="center"/>
        <w:rPr>
          <w:b/>
          <w:sz w:val="28"/>
          <w:szCs w:val="28"/>
        </w:rPr>
      </w:pPr>
      <w:r w:rsidRPr="008A35AD">
        <w:rPr>
          <w:b/>
          <w:sz w:val="28"/>
          <w:szCs w:val="28"/>
        </w:rPr>
        <w:t>FOR QUALIFIED APPLICANTS TO</w:t>
      </w:r>
    </w:p>
    <w:p w14:paraId="09C94766" w14:textId="25BEFBDF" w:rsidR="000727A4" w:rsidRPr="008A35AD" w:rsidRDefault="000727A4" w:rsidP="000727A4">
      <w:pPr>
        <w:jc w:val="center"/>
        <w:rPr>
          <w:sz w:val="28"/>
          <w:szCs w:val="28"/>
        </w:rPr>
      </w:pPr>
      <w:r w:rsidRPr="6D3D0313">
        <w:rPr>
          <w:sz w:val="28"/>
          <w:szCs w:val="28"/>
        </w:rPr>
        <w:t xml:space="preserve">PROVIDE </w:t>
      </w:r>
      <w:r w:rsidR="00E566F1" w:rsidRPr="6D3D0313">
        <w:rPr>
          <w:sz w:val="28"/>
          <w:szCs w:val="28"/>
        </w:rPr>
        <w:t>CAREGIVER</w:t>
      </w:r>
      <w:r w:rsidRPr="6D3D0313">
        <w:rPr>
          <w:sz w:val="28"/>
          <w:szCs w:val="28"/>
        </w:rPr>
        <w:t xml:space="preserve"> </w:t>
      </w:r>
      <w:r w:rsidR="41EFE19A" w:rsidRPr="6D3D0313">
        <w:rPr>
          <w:sz w:val="28"/>
          <w:szCs w:val="28"/>
        </w:rPr>
        <w:t xml:space="preserve">SUPPORT </w:t>
      </w:r>
      <w:r w:rsidRPr="6D3D0313">
        <w:rPr>
          <w:sz w:val="28"/>
          <w:szCs w:val="28"/>
        </w:rPr>
        <w:t xml:space="preserve">SERVICES </w:t>
      </w:r>
    </w:p>
    <w:p w14:paraId="09C4CA9B" w14:textId="77777777" w:rsidR="000727A4" w:rsidRPr="008A35AD" w:rsidRDefault="000727A4" w:rsidP="000727A4">
      <w:pPr>
        <w:jc w:val="center"/>
        <w:rPr>
          <w:sz w:val="28"/>
          <w:szCs w:val="28"/>
        </w:rPr>
      </w:pPr>
      <w:r w:rsidRPr="008A35AD">
        <w:rPr>
          <w:sz w:val="28"/>
          <w:szCs w:val="28"/>
        </w:rPr>
        <w:t xml:space="preserve">TO OLDER ADULTS </w:t>
      </w:r>
    </w:p>
    <w:p w14:paraId="5D9D58C6" w14:textId="77777777" w:rsidR="000727A4" w:rsidRPr="008A35AD" w:rsidRDefault="000727A4" w:rsidP="000727A4">
      <w:pPr>
        <w:jc w:val="center"/>
        <w:rPr>
          <w:sz w:val="28"/>
          <w:szCs w:val="28"/>
        </w:rPr>
      </w:pPr>
    </w:p>
    <w:p w14:paraId="7863942B" w14:textId="77777777" w:rsidR="000727A4" w:rsidRPr="008A35AD" w:rsidRDefault="000727A4" w:rsidP="000727A4">
      <w:pPr>
        <w:jc w:val="center"/>
        <w:rPr>
          <w:sz w:val="28"/>
          <w:szCs w:val="28"/>
        </w:rPr>
      </w:pPr>
    </w:p>
    <w:p w14:paraId="1F383992" w14:textId="77777777" w:rsidR="000727A4" w:rsidRPr="008A35AD" w:rsidRDefault="000727A4" w:rsidP="000727A4">
      <w:pPr>
        <w:jc w:val="center"/>
        <w:rPr>
          <w:sz w:val="28"/>
          <w:szCs w:val="28"/>
        </w:rPr>
      </w:pPr>
    </w:p>
    <w:p w14:paraId="4B056AEF" w14:textId="5EE26DF6" w:rsidR="000727A4" w:rsidRPr="008A35AD" w:rsidRDefault="000727A4" w:rsidP="491A9812">
      <w:pPr>
        <w:jc w:val="center"/>
        <w:rPr>
          <w:b/>
          <w:bCs/>
          <w:sz w:val="28"/>
          <w:szCs w:val="28"/>
        </w:rPr>
      </w:pPr>
      <w:r w:rsidRPr="491A9812">
        <w:rPr>
          <w:b/>
          <w:bCs/>
          <w:sz w:val="28"/>
          <w:szCs w:val="28"/>
        </w:rPr>
        <w:t>2026 OLDER AMERICANS ACT TITLE III-</w:t>
      </w:r>
      <w:r w:rsidR="0BEBDC43" w:rsidRPr="491A9812">
        <w:rPr>
          <w:b/>
          <w:bCs/>
          <w:sz w:val="28"/>
          <w:szCs w:val="28"/>
        </w:rPr>
        <w:t>E</w:t>
      </w:r>
      <w:r w:rsidRPr="491A9812">
        <w:rPr>
          <w:b/>
          <w:bCs/>
          <w:sz w:val="28"/>
          <w:szCs w:val="28"/>
        </w:rPr>
        <w:t xml:space="preserve"> </w:t>
      </w:r>
    </w:p>
    <w:p w14:paraId="29E424F3" w14:textId="4BC5E90F" w:rsidR="000727A4" w:rsidRPr="008A35AD" w:rsidRDefault="6E39BCC2" w:rsidP="6D3D0313">
      <w:pPr>
        <w:jc w:val="center"/>
        <w:rPr>
          <w:b/>
          <w:bCs/>
          <w:sz w:val="28"/>
          <w:szCs w:val="28"/>
        </w:rPr>
      </w:pPr>
      <w:r w:rsidRPr="6D3D0313">
        <w:rPr>
          <w:b/>
          <w:bCs/>
          <w:sz w:val="28"/>
          <w:szCs w:val="28"/>
        </w:rPr>
        <w:t xml:space="preserve">CAREGIVER </w:t>
      </w:r>
      <w:r w:rsidR="28A60DB2" w:rsidRPr="6D3D0313">
        <w:rPr>
          <w:b/>
          <w:bCs/>
          <w:sz w:val="28"/>
          <w:szCs w:val="28"/>
        </w:rPr>
        <w:t xml:space="preserve">SUPPORT </w:t>
      </w:r>
      <w:r w:rsidR="000727A4" w:rsidRPr="6D3D0313">
        <w:rPr>
          <w:b/>
          <w:bCs/>
          <w:sz w:val="28"/>
          <w:szCs w:val="28"/>
        </w:rPr>
        <w:t>SERVICES FUNDING</w:t>
      </w:r>
    </w:p>
    <w:p w14:paraId="306A34C0" w14:textId="77777777" w:rsidR="000727A4" w:rsidRPr="008A35AD" w:rsidRDefault="000727A4" w:rsidP="000727A4">
      <w:pPr>
        <w:jc w:val="center"/>
        <w:rPr>
          <w:sz w:val="28"/>
          <w:szCs w:val="28"/>
        </w:rPr>
      </w:pPr>
    </w:p>
    <w:p w14:paraId="7576859C" w14:textId="77777777" w:rsidR="000727A4" w:rsidRPr="008A35AD" w:rsidRDefault="000727A4" w:rsidP="000727A4">
      <w:pPr>
        <w:jc w:val="center"/>
        <w:rPr>
          <w:sz w:val="28"/>
          <w:szCs w:val="28"/>
        </w:rPr>
      </w:pPr>
    </w:p>
    <w:p w14:paraId="5EF0A609" w14:textId="77777777" w:rsidR="000727A4" w:rsidRPr="008A35AD" w:rsidRDefault="000727A4" w:rsidP="000727A4">
      <w:pPr>
        <w:jc w:val="center"/>
        <w:rPr>
          <w:sz w:val="28"/>
          <w:szCs w:val="28"/>
        </w:rPr>
      </w:pPr>
    </w:p>
    <w:p w14:paraId="511E848E" w14:textId="77777777" w:rsidR="000727A4" w:rsidRPr="008A35AD" w:rsidRDefault="000727A4" w:rsidP="000727A4">
      <w:pPr>
        <w:jc w:val="center"/>
        <w:rPr>
          <w:sz w:val="28"/>
          <w:szCs w:val="28"/>
        </w:rPr>
      </w:pPr>
    </w:p>
    <w:p w14:paraId="1AD01AE6" w14:textId="161E96A6" w:rsidR="000727A4" w:rsidRPr="008A35AD" w:rsidRDefault="00D33397" w:rsidP="000727A4">
      <w:pPr>
        <w:jc w:val="center"/>
        <w:rPr>
          <w:sz w:val="28"/>
          <w:szCs w:val="28"/>
        </w:rPr>
      </w:pPr>
      <w:r>
        <w:rPr>
          <w:sz w:val="28"/>
          <w:szCs w:val="28"/>
        </w:rPr>
        <w:t>May 2025</w:t>
      </w:r>
    </w:p>
    <w:p w14:paraId="3CA49ED4" w14:textId="77777777" w:rsidR="000727A4" w:rsidRPr="008A35AD" w:rsidRDefault="000727A4" w:rsidP="000727A4">
      <w:pPr>
        <w:jc w:val="center"/>
        <w:rPr>
          <w:sz w:val="28"/>
          <w:szCs w:val="28"/>
        </w:rPr>
      </w:pPr>
    </w:p>
    <w:p w14:paraId="126E0A7A" w14:textId="77777777" w:rsidR="000727A4" w:rsidRPr="008A35AD" w:rsidRDefault="000727A4" w:rsidP="000727A4">
      <w:pPr>
        <w:jc w:val="center"/>
        <w:rPr>
          <w:sz w:val="28"/>
          <w:szCs w:val="28"/>
        </w:rPr>
      </w:pPr>
    </w:p>
    <w:p w14:paraId="2294AD88" w14:textId="77777777" w:rsidR="000727A4" w:rsidRPr="008A35AD" w:rsidRDefault="000727A4" w:rsidP="000727A4">
      <w:pPr>
        <w:jc w:val="center"/>
        <w:rPr>
          <w:sz w:val="28"/>
          <w:szCs w:val="28"/>
        </w:rPr>
      </w:pPr>
    </w:p>
    <w:p w14:paraId="3CD211A0" w14:textId="77777777" w:rsidR="000727A4" w:rsidRPr="008A35AD" w:rsidRDefault="000727A4" w:rsidP="000727A4">
      <w:pPr>
        <w:jc w:val="center"/>
        <w:rPr>
          <w:sz w:val="28"/>
          <w:szCs w:val="28"/>
        </w:rPr>
      </w:pPr>
    </w:p>
    <w:p w14:paraId="61FAEB15" w14:textId="77777777" w:rsidR="000727A4" w:rsidRDefault="000727A4" w:rsidP="000727A4">
      <w:pPr>
        <w:jc w:val="center"/>
        <w:rPr>
          <w:sz w:val="28"/>
          <w:szCs w:val="28"/>
        </w:rPr>
      </w:pPr>
    </w:p>
    <w:p w14:paraId="048AC3D6" w14:textId="77777777" w:rsidR="00D33397" w:rsidRDefault="00D33397" w:rsidP="000727A4">
      <w:pPr>
        <w:jc w:val="center"/>
        <w:rPr>
          <w:sz w:val="28"/>
          <w:szCs w:val="28"/>
        </w:rPr>
      </w:pPr>
    </w:p>
    <w:p w14:paraId="2160EC6C" w14:textId="77777777" w:rsidR="00D33397" w:rsidRDefault="00D33397" w:rsidP="000727A4">
      <w:pPr>
        <w:jc w:val="center"/>
        <w:rPr>
          <w:sz w:val="28"/>
          <w:szCs w:val="28"/>
        </w:rPr>
      </w:pPr>
    </w:p>
    <w:p w14:paraId="680C8B4D" w14:textId="77777777" w:rsidR="00F81B4A" w:rsidRDefault="00F81B4A" w:rsidP="00F81B4A">
      <w:pPr>
        <w:jc w:val="center"/>
        <w:rPr>
          <w:b/>
          <w:bCs/>
        </w:rPr>
      </w:pPr>
      <w:r>
        <w:rPr>
          <w:b/>
          <w:bCs/>
        </w:rPr>
        <w:t>Table of Contents</w:t>
      </w:r>
    </w:p>
    <w:p w14:paraId="4448E4C3" w14:textId="366F7B57" w:rsidR="00F81B4A" w:rsidRDefault="007A3FF3" w:rsidP="00F81B4A">
      <w:pPr>
        <w:jc w:val="center"/>
        <w:rPr>
          <w:b/>
          <w:bCs/>
        </w:rPr>
      </w:pPr>
      <w:r>
        <w:rPr>
          <w:b/>
          <w:bCs/>
        </w:rPr>
        <w:t xml:space="preserve">          </w:t>
      </w:r>
    </w:p>
    <w:p w14:paraId="3B7CD3DF" w14:textId="78625C29" w:rsidR="00F81B4A" w:rsidRDefault="00F81B4A" w:rsidP="00F81B4A">
      <w:pPr>
        <w:pStyle w:val="Footer"/>
        <w:widowControl/>
        <w:numPr>
          <w:ilvl w:val="0"/>
          <w:numId w:val="7"/>
        </w:numPr>
        <w:tabs>
          <w:tab w:val="clear" w:pos="4680"/>
          <w:tab w:val="clear" w:pos="9360"/>
        </w:tabs>
        <w:autoSpaceDE/>
        <w:autoSpaceDN/>
      </w:pPr>
      <w:r>
        <w:t>Background and Purpose</w:t>
      </w:r>
      <w:r>
        <w:tab/>
      </w:r>
      <w:r>
        <w:tab/>
      </w:r>
      <w:r>
        <w:tab/>
      </w:r>
      <w:r>
        <w:tab/>
      </w:r>
      <w:r>
        <w:tab/>
      </w:r>
      <w:r>
        <w:tab/>
      </w:r>
      <w:r w:rsidR="007A3FF3">
        <w:t xml:space="preserve">           </w:t>
      </w:r>
      <w:r>
        <w:t>3</w:t>
      </w:r>
    </w:p>
    <w:p w14:paraId="3ED8F358" w14:textId="77777777" w:rsidR="00F81B4A" w:rsidRDefault="00F81B4A" w:rsidP="00F81B4A">
      <w:pPr>
        <w:pStyle w:val="Footer"/>
        <w:ind w:left="360"/>
      </w:pPr>
    </w:p>
    <w:p w14:paraId="23FC4EF0" w14:textId="4649B2DD" w:rsidR="00F81B4A" w:rsidRDefault="00F81B4A" w:rsidP="00F81B4A">
      <w:pPr>
        <w:widowControl/>
        <w:numPr>
          <w:ilvl w:val="0"/>
          <w:numId w:val="7"/>
        </w:numPr>
        <w:autoSpaceDE/>
        <w:autoSpaceDN/>
      </w:pPr>
      <w:r>
        <w:t>Use of Funding and Grant Period</w:t>
      </w:r>
      <w:r>
        <w:tab/>
      </w:r>
      <w:r>
        <w:tab/>
      </w:r>
      <w:r>
        <w:tab/>
      </w:r>
      <w:r>
        <w:tab/>
        <w:t xml:space="preserve">          </w:t>
      </w:r>
      <w:r w:rsidR="007A3FF3">
        <w:t xml:space="preserve">           </w:t>
      </w:r>
      <w:r>
        <w:t xml:space="preserve">  3</w:t>
      </w:r>
    </w:p>
    <w:p w14:paraId="216D0A1B" w14:textId="77777777" w:rsidR="00F81B4A" w:rsidRDefault="00F81B4A" w:rsidP="00F81B4A"/>
    <w:p w14:paraId="6F297B22" w14:textId="34D120C0" w:rsidR="00F81B4A" w:rsidRPr="008B1FCB" w:rsidRDefault="00F81B4A" w:rsidP="00F81B4A">
      <w:pPr>
        <w:widowControl/>
        <w:numPr>
          <w:ilvl w:val="0"/>
          <w:numId w:val="7"/>
        </w:numPr>
        <w:autoSpaceDE/>
        <w:autoSpaceDN/>
        <w:rPr>
          <w:szCs w:val="28"/>
        </w:rPr>
      </w:pPr>
      <w:r w:rsidRPr="002D5BC7">
        <w:rPr>
          <w:szCs w:val="28"/>
        </w:rPr>
        <w:t>Target Populations</w:t>
      </w:r>
      <w:r w:rsidRPr="002D5BC7">
        <w:rPr>
          <w:szCs w:val="28"/>
        </w:rPr>
        <w:tab/>
      </w:r>
      <w:r w:rsidRPr="002D5BC7">
        <w:rPr>
          <w:szCs w:val="28"/>
        </w:rPr>
        <w:tab/>
      </w:r>
      <w:r w:rsidRPr="002D5BC7">
        <w:rPr>
          <w:szCs w:val="28"/>
        </w:rPr>
        <w:tab/>
      </w:r>
      <w:r w:rsidRPr="002D5BC7">
        <w:rPr>
          <w:szCs w:val="28"/>
        </w:rPr>
        <w:tab/>
      </w:r>
      <w:r w:rsidRPr="002D5BC7">
        <w:rPr>
          <w:szCs w:val="28"/>
        </w:rPr>
        <w:tab/>
      </w:r>
      <w:r>
        <w:rPr>
          <w:szCs w:val="28"/>
        </w:rPr>
        <w:t xml:space="preserve">           </w:t>
      </w:r>
      <w:r w:rsidR="007A3FF3">
        <w:rPr>
          <w:szCs w:val="28"/>
        </w:rPr>
        <w:t xml:space="preserve">  </w:t>
      </w:r>
      <w:r w:rsidRPr="002D5BC7">
        <w:rPr>
          <w:szCs w:val="28"/>
        </w:rPr>
        <w:tab/>
        <w:t>5</w:t>
      </w:r>
    </w:p>
    <w:p w14:paraId="2565B293" w14:textId="77777777" w:rsidR="00F81B4A" w:rsidRDefault="00F81B4A" w:rsidP="00F81B4A">
      <w:pPr>
        <w:rPr>
          <w:szCs w:val="28"/>
        </w:rPr>
      </w:pPr>
    </w:p>
    <w:p w14:paraId="4980888B" w14:textId="15093A0C" w:rsidR="00F81B4A" w:rsidRDefault="00F81B4A" w:rsidP="00F81B4A">
      <w:pPr>
        <w:widowControl/>
        <w:numPr>
          <w:ilvl w:val="0"/>
          <w:numId w:val="7"/>
        </w:numPr>
        <w:autoSpaceDE/>
        <w:autoSpaceDN/>
        <w:rPr>
          <w:szCs w:val="28"/>
        </w:rPr>
      </w:pPr>
      <w:r>
        <w:rPr>
          <w:szCs w:val="28"/>
        </w:rPr>
        <w:t>Cost Sharing, Voluntary Contributions and Other Payer Sources</w:t>
      </w:r>
      <w:r>
        <w:rPr>
          <w:szCs w:val="28"/>
        </w:rPr>
        <w:tab/>
      </w:r>
      <w:r w:rsidR="00447511">
        <w:rPr>
          <w:szCs w:val="28"/>
        </w:rPr>
        <w:t>6</w:t>
      </w:r>
    </w:p>
    <w:p w14:paraId="63031FD9" w14:textId="77777777" w:rsidR="00F81B4A" w:rsidRDefault="00F81B4A" w:rsidP="00F81B4A">
      <w:pPr>
        <w:rPr>
          <w:szCs w:val="28"/>
        </w:rPr>
      </w:pPr>
    </w:p>
    <w:p w14:paraId="09E9C27E" w14:textId="2FB1F80C" w:rsidR="00F81B4A" w:rsidRDefault="00F81B4A" w:rsidP="00F81B4A">
      <w:pPr>
        <w:widowControl/>
        <w:numPr>
          <w:ilvl w:val="0"/>
          <w:numId w:val="7"/>
        </w:numPr>
        <w:autoSpaceDE/>
        <w:autoSpaceDN/>
        <w:rPr>
          <w:szCs w:val="28"/>
        </w:rPr>
      </w:pPr>
      <w:r>
        <w:rPr>
          <w:szCs w:val="28"/>
        </w:rPr>
        <w:t>Agreements</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447511">
        <w:rPr>
          <w:szCs w:val="28"/>
        </w:rPr>
        <w:t>8</w:t>
      </w:r>
    </w:p>
    <w:p w14:paraId="67D71C82" w14:textId="77777777" w:rsidR="00F81B4A" w:rsidRDefault="00F81B4A" w:rsidP="00F81B4A">
      <w:pPr>
        <w:rPr>
          <w:szCs w:val="28"/>
        </w:rPr>
      </w:pPr>
    </w:p>
    <w:p w14:paraId="426DA508" w14:textId="117F0F72" w:rsidR="00F81B4A" w:rsidRDefault="00F81B4A" w:rsidP="00F81B4A">
      <w:pPr>
        <w:widowControl/>
        <w:numPr>
          <w:ilvl w:val="0"/>
          <w:numId w:val="7"/>
        </w:numPr>
        <w:autoSpaceDE/>
        <w:autoSpaceDN/>
        <w:rPr>
          <w:szCs w:val="28"/>
        </w:rPr>
      </w:pPr>
      <w:r>
        <w:rPr>
          <w:szCs w:val="28"/>
        </w:rPr>
        <w:t>Reporting Requirements</w:t>
      </w:r>
      <w:r>
        <w:rPr>
          <w:szCs w:val="28"/>
        </w:rPr>
        <w:tab/>
      </w:r>
      <w:r>
        <w:rPr>
          <w:szCs w:val="28"/>
        </w:rPr>
        <w:tab/>
      </w:r>
      <w:r>
        <w:rPr>
          <w:szCs w:val="28"/>
        </w:rPr>
        <w:tab/>
      </w:r>
      <w:r>
        <w:rPr>
          <w:szCs w:val="28"/>
        </w:rPr>
        <w:tab/>
      </w:r>
      <w:r>
        <w:rPr>
          <w:szCs w:val="28"/>
        </w:rPr>
        <w:tab/>
      </w:r>
      <w:r>
        <w:rPr>
          <w:szCs w:val="28"/>
        </w:rPr>
        <w:tab/>
      </w:r>
      <w:r w:rsidR="00447511">
        <w:rPr>
          <w:szCs w:val="28"/>
        </w:rPr>
        <w:t xml:space="preserve">           </w:t>
      </w:r>
      <w:r w:rsidR="007B07B6">
        <w:rPr>
          <w:szCs w:val="28"/>
        </w:rPr>
        <w:t>9</w:t>
      </w:r>
    </w:p>
    <w:p w14:paraId="0360FCC6" w14:textId="77777777" w:rsidR="00F81B4A" w:rsidRDefault="00F81B4A" w:rsidP="00F81B4A">
      <w:pPr>
        <w:rPr>
          <w:szCs w:val="28"/>
        </w:rPr>
      </w:pPr>
    </w:p>
    <w:p w14:paraId="3ACDFBBE" w14:textId="2B2D7DE2" w:rsidR="00F81B4A" w:rsidRDefault="00F81B4A" w:rsidP="00F81B4A">
      <w:pPr>
        <w:widowControl/>
        <w:numPr>
          <w:ilvl w:val="0"/>
          <w:numId w:val="7"/>
        </w:numPr>
        <w:autoSpaceDE/>
        <w:autoSpaceDN/>
        <w:rPr>
          <w:szCs w:val="28"/>
        </w:rPr>
      </w:pPr>
      <w:r>
        <w:rPr>
          <w:szCs w:val="28"/>
        </w:rPr>
        <w:t>Application Process</w:t>
      </w:r>
      <w:r>
        <w:rPr>
          <w:szCs w:val="28"/>
        </w:rPr>
        <w:tab/>
      </w:r>
      <w:r>
        <w:rPr>
          <w:szCs w:val="28"/>
        </w:rPr>
        <w:tab/>
      </w:r>
      <w:r>
        <w:rPr>
          <w:szCs w:val="28"/>
        </w:rPr>
        <w:tab/>
      </w:r>
      <w:r>
        <w:rPr>
          <w:szCs w:val="28"/>
        </w:rPr>
        <w:tab/>
      </w:r>
      <w:r>
        <w:rPr>
          <w:szCs w:val="28"/>
        </w:rPr>
        <w:tab/>
      </w:r>
      <w:r>
        <w:rPr>
          <w:szCs w:val="28"/>
        </w:rPr>
        <w:tab/>
      </w:r>
      <w:r w:rsidR="007B07B6">
        <w:rPr>
          <w:szCs w:val="28"/>
        </w:rPr>
        <w:t xml:space="preserve">          10</w:t>
      </w:r>
    </w:p>
    <w:p w14:paraId="0B3F6A43" w14:textId="77777777" w:rsidR="00F81B4A" w:rsidRDefault="00F81B4A" w:rsidP="00F81B4A">
      <w:pPr>
        <w:rPr>
          <w:szCs w:val="28"/>
        </w:rPr>
      </w:pPr>
    </w:p>
    <w:p w14:paraId="1ADC55B2" w14:textId="4D1A702B" w:rsidR="00F81B4A" w:rsidRDefault="00F81B4A" w:rsidP="00F81B4A">
      <w:pPr>
        <w:widowControl/>
        <w:numPr>
          <w:ilvl w:val="0"/>
          <w:numId w:val="7"/>
        </w:numPr>
        <w:autoSpaceDE/>
        <w:autoSpaceDN/>
        <w:rPr>
          <w:szCs w:val="28"/>
        </w:rPr>
      </w:pPr>
      <w:r>
        <w:rPr>
          <w:szCs w:val="28"/>
        </w:rPr>
        <w:t>Proposal Evaluation</w:t>
      </w:r>
      <w:r>
        <w:rPr>
          <w:szCs w:val="28"/>
        </w:rPr>
        <w:tab/>
      </w:r>
      <w:r>
        <w:rPr>
          <w:szCs w:val="28"/>
        </w:rPr>
        <w:tab/>
      </w:r>
      <w:r>
        <w:rPr>
          <w:szCs w:val="28"/>
        </w:rPr>
        <w:tab/>
      </w:r>
      <w:r>
        <w:rPr>
          <w:szCs w:val="28"/>
        </w:rPr>
        <w:tab/>
      </w:r>
      <w:r>
        <w:rPr>
          <w:szCs w:val="28"/>
        </w:rPr>
        <w:tab/>
      </w:r>
      <w:r>
        <w:rPr>
          <w:szCs w:val="28"/>
        </w:rPr>
        <w:tab/>
      </w:r>
      <w:r w:rsidR="007B07B6">
        <w:rPr>
          <w:szCs w:val="28"/>
        </w:rPr>
        <w:t xml:space="preserve">          10 </w:t>
      </w:r>
    </w:p>
    <w:p w14:paraId="11D060D6" w14:textId="77777777" w:rsidR="00F81B4A" w:rsidRDefault="00F81B4A" w:rsidP="00F81B4A">
      <w:pPr>
        <w:rPr>
          <w:szCs w:val="28"/>
        </w:rPr>
      </w:pPr>
    </w:p>
    <w:p w14:paraId="021FBD0D" w14:textId="0AC55BCD" w:rsidR="00F81B4A" w:rsidRDefault="00F81B4A" w:rsidP="00F81B4A">
      <w:pPr>
        <w:widowControl/>
        <w:numPr>
          <w:ilvl w:val="0"/>
          <w:numId w:val="7"/>
        </w:numPr>
        <w:autoSpaceDE/>
        <w:autoSpaceDN/>
      </w:pPr>
      <w:r>
        <w:rPr>
          <w:szCs w:val="28"/>
        </w:rPr>
        <w:t>Selection Process</w:t>
      </w:r>
      <w:r>
        <w:rPr>
          <w:szCs w:val="28"/>
        </w:rPr>
        <w:tab/>
      </w:r>
      <w:r>
        <w:rPr>
          <w:szCs w:val="28"/>
        </w:rPr>
        <w:tab/>
      </w:r>
      <w:r>
        <w:rPr>
          <w:szCs w:val="28"/>
        </w:rPr>
        <w:tab/>
      </w:r>
      <w:r>
        <w:rPr>
          <w:szCs w:val="28"/>
        </w:rPr>
        <w:tab/>
      </w:r>
      <w:r>
        <w:rPr>
          <w:szCs w:val="28"/>
        </w:rPr>
        <w:tab/>
      </w:r>
      <w:r>
        <w:rPr>
          <w:szCs w:val="28"/>
        </w:rPr>
        <w:tab/>
      </w:r>
      <w:r>
        <w:rPr>
          <w:szCs w:val="28"/>
        </w:rPr>
        <w:tab/>
      </w:r>
      <w:r w:rsidR="007B07B6">
        <w:rPr>
          <w:szCs w:val="28"/>
        </w:rPr>
        <w:t xml:space="preserve">          10</w:t>
      </w:r>
    </w:p>
    <w:p w14:paraId="16A43DE5" w14:textId="77777777" w:rsidR="00F81B4A" w:rsidRDefault="00F81B4A" w:rsidP="00F81B4A"/>
    <w:p w14:paraId="35E72714" w14:textId="53C540CF" w:rsidR="00F81B4A" w:rsidRDefault="00F81B4A" w:rsidP="00F81B4A">
      <w:pPr>
        <w:widowControl/>
        <w:numPr>
          <w:ilvl w:val="0"/>
          <w:numId w:val="7"/>
        </w:numPr>
        <w:autoSpaceDE/>
        <w:autoSpaceDN/>
      </w:pPr>
      <w:r>
        <w:rPr>
          <w:szCs w:val="28"/>
        </w:rPr>
        <w:t>Appeal Process</w:t>
      </w:r>
      <w:r>
        <w:rPr>
          <w:szCs w:val="28"/>
        </w:rPr>
        <w:tab/>
      </w:r>
      <w:r>
        <w:rPr>
          <w:szCs w:val="28"/>
        </w:rPr>
        <w:tab/>
      </w:r>
      <w:r>
        <w:rPr>
          <w:szCs w:val="28"/>
        </w:rPr>
        <w:tab/>
      </w:r>
      <w:r>
        <w:rPr>
          <w:szCs w:val="28"/>
        </w:rPr>
        <w:tab/>
      </w:r>
      <w:r>
        <w:rPr>
          <w:szCs w:val="28"/>
        </w:rPr>
        <w:tab/>
      </w:r>
      <w:r>
        <w:rPr>
          <w:szCs w:val="28"/>
        </w:rPr>
        <w:tab/>
      </w:r>
      <w:r>
        <w:rPr>
          <w:szCs w:val="28"/>
        </w:rPr>
        <w:tab/>
      </w:r>
      <w:r w:rsidR="00624867">
        <w:rPr>
          <w:szCs w:val="28"/>
        </w:rPr>
        <w:t xml:space="preserve">          </w:t>
      </w:r>
      <w:r>
        <w:rPr>
          <w:szCs w:val="28"/>
        </w:rPr>
        <w:t>1</w:t>
      </w:r>
      <w:r w:rsidR="00624867">
        <w:rPr>
          <w:szCs w:val="28"/>
        </w:rPr>
        <w:t>1</w:t>
      </w:r>
    </w:p>
    <w:p w14:paraId="7FD2ED2C" w14:textId="77777777" w:rsidR="00F81B4A" w:rsidRDefault="00F81B4A" w:rsidP="00F81B4A">
      <w:pPr>
        <w:rPr>
          <w:szCs w:val="28"/>
        </w:rPr>
      </w:pPr>
    </w:p>
    <w:p w14:paraId="59E1B90E" w14:textId="03B57EEE" w:rsidR="00F81B4A" w:rsidRDefault="00F81B4A" w:rsidP="00F81B4A">
      <w:pPr>
        <w:widowControl/>
        <w:numPr>
          <w:ilvl w:val="0"/>
          <w:numId w:val="7"/>
        </w:numPr>
        <w:autoSpaceDE/>
        <w:autoSpaceDN/>
      </w:pPr>
      <w:r>
        <w:rPr>
          <w:szCs w:val="28"/>
        </w:rPr>
        <w:t>Proprietary Information</w:t>
      </w:r>
      <w:r>
        <w:rPr>
          <w:szCs w:val="28"/>
        </w:rPr>
        <w:tab/>
      </w:r>
      <w:r>
        <w:rPr>
          <w:szCs w:val="28"/>
        </w:rPr>
        <w:tab/>
      </w:r>
      <w:r>
        <w:rPr>
          <w:szCs w:val="28"/>
        </w:rPr>
        <w:tab/>
      </w:r>
      <w:r>
        <w:rPr>
          <w:szCs w:val="28"/>
        </w:rPr>
        <w:tab/>
      </w:r>
      <w:r>
        <w:rPr>
          <w:szCs w:val="28"/>
        </w:rPr>
        <w:tab/>
      </w:r>
      <w:r>
        <w:rPr>
          <w:szCs w:val="28"/>
        </w:rPr>
        <w:tab/>
      </w:r>
      <w:r w:rsidR="00624867">
        <w:rPr>
          <w:szCs w:val="28"/>
        </w:rPr>
        <w:t xml:space="preserve">          </w:t>
      </w:r>
      <w:r>
        <w:rPr>
          <w:szCs w:val="28"/>
        </w:rPr>
        <w:t>1</w:t>
      </w:r>
      <w:r w:rsidR="00624867">
        <w:rPr>
          <w:szCs w:val="28"/>
        </w:rPr>
        <w:t>1</w:t>
      </w:r>
    </w:p>
    <w:p w14:paraId="43852288" w14:textId="77777777" w:rsidR="00F81B4A" w:rsidRDefault="00F81B4A" w:rsidP="00F81B4A"/>
    <w:p w14:paraId="658A8A14" w14:textId="21A87242" w:rsidR="00F81B4A" w:rsidRDefault="00F81B4A" w:rsidP="00F81B4A">
      <w:pPr>
        <w:widowControl/>
        <w:numPr>
          <w:ilvl w:val="0"/>
          <w:numId w:val="7"/>
        </w:numPr>
        <w:autoSpaceDE/>
        <w:autoSpaceDN/>
      </w:pPr>
      <w:r>
        <w:rPr>
          <w:szCs w:val="28"/>
        </w:rPr>
        <w:t>Proposal Procedure and Timeline</w:t>
      </w:r>
      <w:r>
        <w:rPr>
          <w:szCs w:val="28"/>
        </w:rPr>
        <w:tab/>
      </w:r>
      <w:r>
        <w:rPr>
          <w:szCs w:val="28"/>
        </w:rPr>
        <w:tab/>
      </w:r>
      <w:r>
        <w:rPr>
          <w:szCs w:val="28"/>
        </w:rPr>
        <w:tab/>
      </w:r>
      <w:r>
        <w:rPr>
          <w:szCs w:val="28"/>
        </w:rPr>
        <w:tab/>
      </w:r>
      <w:r w:rsidR="00624867">
        <w:rPr>
          <w:szCs w:val="28"/>
        </w:rPr>
        <w:t xml:space="preserve">          </w:t>
      </w:r>
      <w:r>
        <w:rPr>
          <w:szCs w:val="28"/>
        </w:rPr>
        <w:t>1</w:t>
      </w:r>
      <w:r w:rsidR="00624867">
        <w:rPr>
          <w:szCs w:val="28"/>
        </w:rPr>
        <w:t>2</w:t>
      </w:r>
    </w:p>
    <w:p w14:paraId="0EE016D5" w14:textId="77777777" w:rsidR="00F81B4A" w:rsidRDefault="00F81B4A" w:rsidP="00F81B4A"/>
    <w:p w14:paraId="45D89CA1" w14:textId="77777777" w:rsidR="00F81B4A" w:rsidRDefault="00F81B4A" w:rsidP="00F81B4A"/>
    <w:p w14:paraId="15CF5A8F" w14:textId="77777777" w:rsidR="00D33397" w:rsidRDefault="00D33397" w:rsidP="000727A4">
      <w:pPr>
        <w:jc w:val="center"/>
        <w:rPr>
          <w:sz w:val="28"/>
          <w:szCs w:val="28"/>
        </w:rPr>
      </w:pPr>
    </w:p>
    <w:p w14:paraId="64665A39" w14:textId="77777777" w:rsidR="00D33397" w:rsidRDefault="00D33397" w:rsidP="000727A4">
      <w:pPr>
        <w:jc w:val="center"/>
        <w:rPr>
          <w:sz w:val="28"/>
          <w:szCs w:val="28"/>
        </w:rPr>
      </w:pPr>
    </w:p>
    <w:p w14:paraId="2B7F1429" w14:textId="77777777" w:rsidR="00D33397" w:rsidRDefault="00D33397" w:rsidP="000727A4">
      <w:pPr>
        <w:jc w:val="center"/>
        <w:rPr>
          <w:sz w:val="28"/>
          <w:szCs w:val="28"/>
        </w:rPr>
      </w:pPr>
    </w:p>
    <w:p w14:paraId="23E13F6A" w14:textId="77777777" w:rsidR="00D33397" w:rsidRDefault="00D33397" w:rsidP="000727A4">
      <w:pPr>
        <w:jc w:val="center"/>
        <w:rPr>
          <w:sz w:val="28"/>
          <w:szCs w:val="28"/>
        </w:rPr>
      </w:pPr>
    </w:p>
    <w:p w14:paraId="2F62DB6E" w14:textId="77777777" w:rsidR="00D33397" w:rsidRDefault="00D33397" w:rsidP="000727A4">
      <w:pPr>
        <w:jc w:val="center"/>
        <w:rPr>
          <w:sz w:val="28"/>
          <w:szCs w:val="28"/>
        </w:rPr>
      </w:pPr>
    </w:p>
    <w:p w14:paraId="629F1696" w14:textId="77777777" w:rsidR="00D33397" w:rsidRDefault="00D33397" w:rsidP="000727A4">
      <w:pPr>
        <w:jc w:val="center"/>
        <w:rPr>
          <w:sz w:val="28"/>
          <w:szCs w:val="28"/>
        </w:rPr>
      </w:pPr>
    </w:p>
    <w:p w14:paraId="033C8528" w14:textId="77777777" w:rsidR="00D33397" w:rsidRDefault="00D33397" w:rsidP="000727A4">
      <w:pPr>
        <w:jc w:val="center"/>
        <w:rPr>
          <w:sz w:val="28"/>
          <w:szCs w:val="28"/>
        </w:rPr>
      </w:pPr>
    </w:p>
    <w:p w14:paraId="2A413DAE" w14:textId="77777777" w:rsidR="00D33397" w:rsidRDefault="00D33397" w:rsidP="000727A4">
      <w:pPr>
        <w:jc w:val="center"/>
        <w:rPr>
          <w:sz w:val="28"/>
          <w:szCs w:val="28"/>
        </w:rPr>
      </w:pPr>
    </w:p>
    <w:p w14:paraId="168C45F6" w14:textId="77777777" w:rsidR="00D33397" w:rsidRDefault="00D33397" w:rsidP="000727A4">
      <w:pPr>
        <w:jc w:val="center"/>
        <w:rPr>
          <w:sz w:val="28"/>
          <w:szCs w:val="28"/>
        </w:rPr>
      </w:pPr>
    </w:p>
    <w:p w14:paraId="18ACAA19" w14:textId="77777777" w:rsidR="00D33397" w:rsidRDefault="00D33397" w:rsidP="000727A4">
      <w:pPr>
        <w:jc w:val="center"/>
        <w:rPr>
          <w:sz w:val="28"/>
          <w:szCs w:val="28"/>
        </w:rPr>
      </w:pPr>
    </w:p>
    <w:p w14:paraId="79228A03" w14:textId="77777777" w:rsidR="00D33397" w:rsidRDefault="00D33397" w:rsidP="00F81B4A">
      <w:pPr>
        <w:rPr>
          <w:sz w:val="28"/>
          <w:szCs w:val="28"/>
        </w:rPr>
      </w:pPr>
    </w:p>
    <w:p w14:paraId="781A70FC" w14:textId="77777777" w:rsidR="00F81B4A" w:rsidRDefault="00F81B4A" w:rsidP="00F81B4A">
      <w:pPr>
        <w:rPr>
          <w:sz w:val="28"/>
          <w:szCs w:val="28"/>
        </w:rPr>
      </w:pPr>
    </w:p>
    <w:p w14:paraId="00FEA522" w14:textId="77777777" w:rsidR="00D33397" w:rsidRDefault="00D33397" w:rsidP="000727A4">
      <w:pPr>
        <w:jc w:val="center"/>
        <w:rPr>
          <w:sz w:val="28"/>
          <w:szCs w:val="28"/>
        </w:rPr>
      </w:pPr>
    </w:p>
    <w:p w14:paraId="785D78FC" w14:textId="77777777" w:rsidR="00D33397" w:rsidRDefault="00D33397" w:rsidP="000727A4">
      <w:pPr>
        <w:jc w:val="center"/>
        <w:rPr>
          <w:sz w:val="28"/>
          <w:szCs w:val="28"/>
        </w:rPr>
      </w:pPr>
    </w:p>
    <w:p w14:paraId="11DAD73D" w14:textId="77777777" w:rsidR="00D33397" w:rsidRDefault="00D33397" w:rsidP="000727A4">
      <w:pPr>
        <w:jc w:val="center"/>
        <w:rPr>
          <w:sz w:val="28"/>
          <w:szCs w:val="28"/>
        </w:rPr>
      </w:pPr>
    </w:p>
    <w:p w14:paraId="3163682B" w14:textId="77777777" w:rsidR="00D33397" w:rsidRPr="008A35AD" w:rsidRDefault="00D33397" w:rsidP="000727A4">
      <w:pPr>
        <w:jc w:val="center"/>
        <w:rPr>
          <w:sz w:val="28"/>
          <w:szCs w:val="28"/>
        </w:rPr>
      </w:pPr>
    </w:p>
    <w:p w14:paraId="72197B2A" w14:textId="77777777" w:rsidR="000727A4" w:rsidRPr="008A35AD" w:rsidRDefault="000727A4" w:rsidP="000727A4">
      <w:pPr>
        <w:jc w:val="center"/>
        <w:rPr>
          <w:sz w:val="28"/>
          <w:szCs w:val="28"/>
        </w:rPr>
      </w:pPr>
    </w:p>
    <w:p w14:paraId="6CD36362" w14:textId="64A2B9A7" w:rsidR="000E14FB" w:rsidRDefault="009E0654" w:rsidP="00D33397">
      <w:pPr>
        <w:pStyle w:val="BodyText"/>
        <w:spacing w:before="79"/>
        <w:ind w:left="2965" w:right="3246"/>
      </w:pPr>
      <w:r>
        <w:lastRenderedPageBreak/>
        <w:t>202</w:t>
      </w:r>
      <w:r w:rsidR="00F81B4A">
        <w:t>6</w:t>
      </w:r>
      <w:r>
        <w:t xml:space="preserve"> Older Americans Act Title III E Caregiver Support Services Funding</w:t>
      </w:r>
    </w:p>
    <w:p w14:paraId="0498A263" w14:textId="77777777" w:rsidR="000E14FB" w:rsidRDefault="000E14FB">
      <w:pPr>
        <w:pStyle w:val="BodyText"/>
        <w:spacing w:before="7"/>
      </w:pPr>
    </w:p>
    <w:p w14:paraId="6E9A6623" w14:textId="77777777" w:rsidR="000E14FB" w:rsidRDefault="009E0654">
      <w:pPr>
        <w:pStyle w:val="Heading1"/>
        <w:tabs>
          <w:tab w:val="left" w:pos="9807"/>
        </w:tabs>
        <w:spacing w:before="0"/>
      </w:pPr>
      <w:r>
        <w:rPr>
          <w:color w:val="FFFFFF"/>
          <w:shd w:val="clear" w:color="auto" w:fill="000000"/>
        </w:rPr>
        <w:t xml:space="preserve"> </w:t>
      </w:r>
      <w:r>
        <w:rPr>
          <w:color w:val="FFFFFF"/>
          <w:spacing w:val="-44"/>
          <w:shd w:val="clear" w:color="auto" w:fill="000000"/>
        </w:rPr>
        <w:t xml:space="preserve"> </w:t>
      </w:r>
      <w:r>
        <w:rPr>
          <w:color w:val="FFFFFF"/>
          <w:shd w:val="clear" w:color="auto" w:fill="000000"/>
        </w:rPr>
        <w:t>I. Background and</w:t>
      </w:r>
      <w:r>
        <w:rPr>
          <w:color w:val="FFFFFF"/>
          <w:spacing w:val="-15"/>
          <w:shd w:val="clear" w:color="auto" w:fill="000000"/>
        </w:rPr>
        <w:t xml:space="preserve"> </w:t>
      </w:r>
      <w:r>
        <w:rPr>
          <w:color w:val="FFFFFF"/>
          <w:shd w:val="clear" w:color="auto" w:fill="000000"/>
        </w:rPr>
        <w:t>Purpose</w:t>
      </w:r>
      <w:r>
        <w:rPr>
          <w:color w:val="FFFFFF"/>
          <w:shd w:val="clear" w:color="auto" w:fill="000000"/>
        </w:rPr>
        <w:tab/>
      </w:r>
    </w:p>
    <w:p w14:paraId="344D3311" w14:textId="77777777" w:rsidR="000E14FB" w:rsidRDefault="000E14FB">
      <w:pPr>
        <w:pStyle w:val="BodyText"/>
        <w:spacing w:before="2"/>
        <w:rPr>
          <w:b/>
          <w:sz w:val="21"/>
        </w:rPr>
      </w:pPr>
    </w:p>
    <w:p w14:paraId="10ACF1D0" w14:textId="77777777" w:rsidR="000E14FB" w:rsidRDefault="009E0654">
      <w:pPr>
        <w:pStyle w:val="BodyText"/>
        <w:spacing w:before="92"/>
        <w:ind w:left="220" w:right="560"/>
      </w:pPr>
      <w:r>
        <w:t>The Arrowhead Regional Development Commission’s (ARDC) Arrowhead Area Agency on Aging (AAAA) has been designated by the Minnesota Board on Aging to administer Older Americans Act funds in the seven county Arrowhead region of northeast Minnesota – including Aitkin, Carlton, Cook, Itasca, Koochiching, Lake and St. Louis Counties. In partnership with public and private organizations, the ARDC’s AAAA seeks to help older adults age successfully by developing and coordinating community care options, advocating for aging issues, maximizing service effectiveness and linking people with information.</w:t>
      </w:r>
    </w:p>
    <w:p w14:paraId="55C57BD9" w14:textId="77777777" w:rsidR="000E14FB" w:rsidRDefault="000E14FB">
      <w:pPr>
        <w:pStyle w:val="BodyText"/>
        <w:spacing w:before="5"/>
      </w:pPr>
    </w:p>
    <w:p w14:paraId="142D1205" w14:textId="77777777" w:rsidR="000E14FB" w:rsidRDefault="009E0654">
      <w:pPr>
        <w:pStyle w:val="BodyText"/>
        <w:ind w:left="220" w:right="655"/>
      </w:pPr>
      <w:r>
        <w:t>The goal of Title III-E of the Older Americans Act (OAA) of 1965, as amended, is to develop an integrated system of flexible services at the community level that will strengthen the supports available to family caregivers. These support services should be designed to increase caregiver confidence and capacity to provide care, reduce caregiver burden, and extend the time care can be provided at home.</w:t>
      </w:r>
    </w:p>
    <w:p w14:paraId="201909A8" w14:textId="77777777" w:rsidR="000E14FB" w:rsidRDefault="000E14FB">
      <w:pPr>
        <w:pStyle w:val="BodyText"/>
        <w:spacing w:before="4"/>
      </w:pPr>
    </w:p>
    <w:p w14:paraId="7B944293" w14:textId="77777777" w:rsidR="000E14FB" w:rsidRDefault="009E0654">
      <w:pPr>
        <w:pStyle w:val="BodyText"/>
        <w:spacing w:before="1"/>
        <w:ind w:left="220" w:right="560"/>
      </w:pPr>
      <w:r>
        <w:t>With funding from Title III-E of the OAA, the AAAA is seeking proposals from public and private non-profit organizations and units of government interested in developing, continuing or expanding services that maintain older adult’s independence and safety in their community. For-profit organizations are granted funds only after dispensation of a waiver from the Minnesota Board on Aging.</w:t>
      </w:r>
    </w:p>
    <w:p w14:paraId="01CB0BB9" w14:textId="77777777" w:rsidR="000E14FB" w:rsidRDefault="000E14FB">
      <w:pPr>
        <w:pStyle w:val="BodyText"/>
        <w:spacing w:before="11"/>
        <w:rPr>
          <w:sz w:val="23"/>
        </w:rPr>
      </w:pPr>
    </w:p>
    <w:p w14:paraId="658D77AB" w14:textId="04AF096B" w:rsidR="000E14FB" w:rsidRDefault="009E0654">
      <w:pPr>
        <w:pStyle w:val="BodyText"/>
        <w:ind w:left="220" w:right="560"/>
      </w:pPr>
      <w:r>
        <w:t xml:space="preserve">The accepted proposal will become a binding part of </w:t>
      </w:r>
      <w:proofErr w:type="gramStart"/>
      <w:r>
        <w:t>grant</w:t>
      </w:r>
      <w:proofErr w:type="gramEnd"/>
      <w:r>
        <w:t xml:space="preserve"> award </w:t>
      </w:r>
      <w:proofErr w:type="gramStart"/>
      <w:r>
        <w:t>agreement</w:t>
      </w:r>
      <w:proofErr w:type="gramEnd"/>
      <w:r>
        <w:t xml:space="preserve"> and the applicant will be monitored to ensure compliance with the proposal.</w:t>
      </w:r>
    </w:p>
    <w:p w14:paraId="7F34D58D" w14:textId="77777777" w:rsidR="000E14FB" w:rsidRDefault="000E14FB">
      <w:pPr>
        <w:pStyle w:val="BodyText"/>
      </w:pPr>
    </w:p>
    <w:p w14:paraId="28F191C9" w14:textId="77777777" w:rsidR="000E14FB" w:rsidRDefault="009E0654">
      <w:pPr>
        <w:pStyle w:val="BodyText"/>
        <w:spacing w:before="1"/>
        <w:ind w:left="220" w:right="560"/>
      </w:pPr>
      <w:r>
        <w:t>This is a solicitation for applications and is not to be construed as an offer, a guarantee, or promise that the services or goods referred to herein will be funded by the AAAA.</w:t>
      </w:r>
    </w:p>
    <w:p w14:paraId="5672A6C2" w14:textId="77777777" w:rsidR="000E14FB" w:rsidRDefault="000E14FB">
      <w:pPr>
        <w:pStyle w:val="BodyText"/>
        <w:rPr>
          <w:sz w:val="20"/>
        </w:rPr>
      </w:pPr>
    </w:p>
    <w:p w14:paraId="0774390C" w14:textId="77777777" w:rsidR="000E14FB" w:rsidRDefault="000E14FB">
      <w:pPr>
        <w:pStyle w:val="BodyText"/>
        <w:spacing w:before="7"/>
        <w:rPr>
          <w:sz w:val="20"/>
        </w:rPr>
      </w:pPr>
    </w:p>
    <w:p w14:paraId="10BD294D" w14:textId="61F83272" w:rsidR="000E14FB" w:rsidRDefault="009E0654">
      <w:pPr>
        <w:pStyle w:val="Heading1"/>
        <w:tabs>
          <w:tab w:val="left" w:pos="9807"/>
        </w:tabs>
      </w:pPr>
      <w:r>
        <w:rPr>
          <w:color w:val="FFFFFF"/>
          <w:shd w:val="clear" w:color="auto" w:fill="000000"/>
        </w:rPr>
        <w:t xml:space="preserve"> </w:t>
      </w:r>
      <w:r>
        <w:rPr>
          <w:color w:val="FFFFFF"/>
          <w:spacing w:val="-44"/>
          <w:shd w:val="clear" w:color="auto" w:fill="000000"/>
        </w:rPr>
        <w:t xml:space="preserve"> </w:t>
      </w:r>
      <w:r>
        <w:rPr>
          <w:color w:val="FFFFFF"/>
          <w:shd w:val="clear" w:color="auto" w:fill="000000"/>
        </w:rPr>
        <w:t>II. Use of Funding and Grant</w:t>
      </w:r>
      <w:r w:rsidR="00F81B4A">
        <w:rPr>
          <w:color w:val="FFFFFF"/>
          <w:shd w:val="clear" w:color="auto" w:fill="000000"/>
        </w:rPr>
        <w:t xml:space="preserve"> </w:t>
      </w:r>
      <w:r>
        <w:rPr>
          <w:color w:val="FFFFFF"/>
          <w:shd w:val="clear" w:color="auto" w:fill="000000"/>
        </w:rPr>
        <w:t>Information</w:t>
      </w:r>
      <w:r>
        <w:rPr>
          <w:color w:val="FFFFFF"/>
          <w:shd w:val="clear" w:color="auto" w:fill="000000"/>
        </w:rPr>
        <w:tab/>
      </w:r>
    </w:p>
    <w:p w14:paraId="43E61B55" w14:textId="77777777" w:rsidR="000E14FB" w:rsidRDefault="000E14FB">
      <w:pPr>
        <w:pStyle w:val="BodyText"/>
        <w:spacing w:before="1"/>
        <w:rPr>
          <w:b/>
          <w:sz w:val="17"/>
        </w:rPr>
      </w:pPr>
    </w:p>
    <w:p w14:paraId="13A0348F" w14:textId="77777777" w:rsidR="000E14FB" w:rsidRDefault="009E0654">
      <w:pPr>
        <w:pStyle w:val="BodyText"/>
        <w:ind w:left="220" w:right="655"/>
      </w:pPr>
      <w:r>
        <w:t>The ARDC AAAA seeks to fund projects interested in providing support services to family members and other individuals (neighbors or friends) who are providing in-home and community care for:</w:t>
      </w:r>
    </w:p>
    <w:p w14:paraId="040CFCBD" w14:textId="77777777" w:rsidR="000E14FB" w:rsidRDefault="000E14FB">
      <w:pPr>
        <w:pStyle w:val="BodyText"/>
        <w:spacing w:before="4"/>
        <w:rPr>
          <w:sz w:val="17"/>
        </w:rPr>
      </w:pPr>
    </w:p>
    <w:p w14:paraId="01488747" w14:textId="427A4AA7" w:rsidR="000E14FB" w:rsidRDefault="00742D1C">
      <w:pPr>
        <w:pStyle w:val="BodyText"/>
        <w:spacing w:before="93"/>
        <w:ind w:left="1301"/>
      </w:pPr>
      <w:r>
        <w:rPr>
          <w:noProof/>
        </w:rPr>
        <mc:AlternateContent>
          <mc:Choice Requires="wpg">
            <w:drawing>
              <wp:anchor distT="0" distB="0" distL="114300" distR="114300" simplePos="0" relativeHeight="251076608" behindDoc="1" locked="0" layoutInCell="1" allowOverlap="1" wp14:anchorId="3EC5697C" wp14:editId="00349C16">
                <wp:simplePos x="0" y="0"/>
                <wp:positionH relativeFrom="page">
                  <wp:posOffset>1371600</wp:posOffset>
                </wp:positionH>
                <wp:positionV relativeFrom="paragraph">
                  <wp:posOffset>49530</wp:posOffset>
                </wp:positionV>
                <wp:extent cx="304800" cy="553720"/>
                <wp:effectExtent l="0" t="0" r="0" b="0"/>
                <wp:wrapNone/>
                <wp:docPr id="184318091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53720"/>
                          <a:chOff x="2160" y="78"/>
                          <a:chExt cx="480" cy="872"/>
                        </a:xfrm>
                      </wpg:grpSpPr>
                      <pic:pic xmlns:pic="http://schemas.openxmlformats.org/drawingml/2006/picture">
                        <pic:nvPicPr>
                          <pic:cNvPr id="141174403" name="Picture 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60" y="78"/>
                            <a:ext cx="480"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577712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60" y="370"/>
                            <a:ext cx="480"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4870742"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60" y="662"/>
                            <a:ext cx="480" cy="2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D20C95">
              <v:group id="Group 73" style="position:absolute;margin-left:108pt;margin-top:3.9pt;width:24pt;height:43.6pt;z-index:-252239872;mso-position-horizontal-relative:page" coordsize="480,872" coordorigin="2160,78" o:spid="_x0000_s1026" w14:anchorId="32BDB99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6" style="position:absolute;left:2160;top:78;width:480;height:28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">
                  <v:imagedata o:title="" r:id="rId14"/>
                </v:shape>
                <v:shape id="Picture 75" style="position:absolute;left:2160;top:370;width:480;height:28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">
                  <v:imagedata o:title="" r:id="rId14"/>
                </v:shape>
                <v:shape id="Picture 74" style="position:absolute;left:2160;top:662;width:480;height:28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">
                  <v:imagedata o:title="" r:id="rId14"/>
                </v:shape>
                <w10:wrap anchorx="page"/>
              </v:group>
            </w:pict>
          </mc:Fallback>
        </mc:AlternateContent>
      </w:r>
      <w:r w:rsidR="009E0654">
        <w:t xml:space="preserve">frail older adults </w:t>
      </w:r>
      <w:r w:rsidR="002D13FF">
        <w:t>aged</w:t>
      </w:r>
      <w:r w:rsidR="009E0654">
        <w:t xml:space="preserve"> 60 and </w:t>
      </w:r>
      <w:proofErr w:type="gramStart"/>
      <w:r w:rsidR="009E0654">
        <w:t>older;</w:t>
      </w:r>
      <w:proofErr w:type="gramEnd"/>
    </w:p>
    <w:p w14:paraId="567A4D23" w14:textId="67FFE502" w:rsidR="000E14FB" w:rsidRDefault="009E0654">
      <w:pPr>
        <w:pStyle w:val="BodyText"/>
        <w:spacing w:before="16" w:line="247" w:lineRule="auto"/>
        <w:ind w:left="1301" w:right="948"/>
      </w:pPr>
      <w:r>
        <w:t xml:space="preserve">persons with Alzheimer’s and other memory loss, regardless of age; and in some instances, persons </w:t>
      </w:r>
      <w:r w:rsidR="002D13FF">
        <w:t>aged</w:t>
      </w:r>
      <w:r>
        <w:t xml:space="preserve"> 19 -59, with disabilities (additional explanation found on page 4 of this RFP).</w:t>
      </w:r>
    </w:p>
    <w:p w14:paraId="2CEE2736" w14:textId="77777777" w:rsidR="000E14FB" w:rsidRDefault="000E14FB">
      <w:pPr>
        <w:spacing w:line="247" w:lineRule="auto"/>
        <w:sectPr w:rsidR="000E14FB" w:rsidSect="00005AAD">
          <w:headerReference w:type="default" r:id="rId15"/>
          <w:footerReference w:type="default" r:id="rId16"/>
          <w:pgSz w:w="12240" w:h="15840"/>
          <w:pgMar w:top="1360" w:right="920" w:bottom="1360" w:left="1220" w:header="0" w:footer="1179" w:gutter="0"/>
          <w:pgNumType w:start="1"/>
          <w:cols w:space="720"/>
        </w:sectPr>
      </w:pPr>
    </w:p>
    <w:p w14:paraId="47630C59" w14:textId="77777777" w:rsidR="000E14FB" w:rsidRDefault="009E0654">
      <w:pPr>
        <w:pStyle w:val="Heading3"/>
        <w:numPr>
          <w:ilvl w:val="0"/>
          <w:numId w:val="6"/>
        </w:numPr>
        <w:tabs>
          <w:tab w:val="left" w:pos="1300"/>
          <w:tab w:val="left" w:pos="1301"/>
        </w:tabs>
        <w:spacing w:before="79"/>
        <w:rPr>
          <w:b w:val="0"/>
        </w:rPr>
      </w:pPr>
      <w:r>
        <w:lastRenderedPageBreak/>
        <w:t>Priority</w:t>
      </w:r>
      <w:r>
        <w:rPr>
          <w:spacing w:val="-1"/>
        </w:rPr>
        <w:t xml:space="preserve"> </w:t>
      </w:r>
      <w:r>
        <w:t>Funding</w:t>
      </w:r>
      <w:r>
        <w:rPr>
          <w:b w:val="0"/>
        </w:rPr>
        <w:t>.</w:t>
      </w:r>
    </w:p>
    <w:p w14:paraId="3DDD81FB" w14:textId="77777777" w:rsidR="000E14FB" w:rsidRDefault="009E0654">
      <w:pPr>
        <w:pStyle w:val="BodyText"/>
        <w:ind w:left="1301"/>
      </w:pPr>
      <w:r>
        <w:t>The following types of services will be given the highest priority for funding:</w:t>
      </w:r>
    </w:p>
    <w:p w14:paraId="75D0573E" w14:textId="77777777" w:rsidR="000E14FB" w:rsidRDefault="000E14FB">
      <w:pPr>
        <w:pStyle w:val="BodyText"/>
      </w:pPr>
    </w:p>
    <w:p w14:paraId="54AFD64A" w14:textId="77777777" w:rsidR="000E14FB" w:rsidRDefault="009E0654">
      <w:pPr>
        <w:pStyle w:val="Heading3"/>
        <w:numPr>
          <w:ilvl w:val="1"/>
          <w:numId w:val="6"/>
        </w:numPr>
        <w:tabs>
          <w:tab w:val="left" w:pos="2473"/>
        </w:tabs>
      </w:pPr>
      <w:r>
        <w:t>Individual or Family Caregiver</w:t>
      </w:r>
      <w:r>
        <w:rPr>
          <w:spacing w:val="-5"/>
        </w:rPr>
        <w:t xml:space="preserve"> </w:t>
      </w:r>
      <w:r>
        <w:t>Counseling</w:t>
      </w:r>
    </w:p>
    <w:p w14:paraId="78BCBCF4" w14:textId="77777777" w:rsidR="000E14FB" w:rsidRPr="00624867" w:rsidRDefault="009E0654" w:rsidP="00624867">
      <w:pPr>
        <w:pStyle w:val="ListParagraph"/>
        <w:numPr>
          <w:ilvl w:val="1"/>
          <w:numId w:val="6"/>
        </w:numPr>
        <w:tabs>
          <w:tab w:val="left" w:pos="2473"/>
        </w:tabs>
        <w:rPr>
          <w:b/>
          <w:sz w:val="24"/>
        </w:rPr>
      </w:pPr>
      <w:r w:rsidRPr="00624867">
        <w:rPr>
          <w:b/>
          <w:sz w:val="24"/>
        </w:rPr>
        <w:t>Respite</w:t>
      </w:r>
      <w:r w:rsidRPr="00624867">
        <w:rPr>
          <w:b/>
          <w:spacing w:val="-2"/>
          <w:sz w:val="24"/>
        </w:rPr>
        <w:t xml:space="preserve"> </w:t>
      </w:r>
      <w:r w:rsidRPr="00624867">
        <w:rPr>
          <w:b/>
          <w:sz w:val="24"/>
        </w:rPr>
        <w:t>Care</w:t>
      </w:r>
    </w:p>
    <w:p w14:paraId="7BA9E84E" w14:textId="77777777" w:rsidR="000E14FB" w:rsidRDefault="000E14FB">
      <w:pPr>
        <w:pStyle w:val="BodyText"/>
        <w:spacing w:before="1"/>
        <w:rPr>
          <w:b/>
        </w:rPr>
      </w:pPr>
    </w:p>
    <w:p w14:paraId="4041E85B" w14:textId="77777777" w:rsidR="000E14FB" w:rsidRDefault="009E0654">
      <w:pPr>
        <w:pStyle w:val="ListParagraph"/>
        <w:numPr>
          <w:ilvl w:val="0"/>
          <w:numId w:val="6"/>
        </w:numPr>
        <w:tabs>
          <w:tab w:val="left" w:pos="1300"/>
          <w:tab w:val="left" w:pos="1301"/>
        </w:tabs>
        <w:rPr>
          <w:sz w:val="24"/>
        </w:rPr>
      </w:pPr>
      <w:r>
        <w:rPr>
          <w:sz w:val="24"/>
        </w:rPr>
        <w:t>Other Fundable</w:t>
      </w:r>
      <w:r>
        <w:rPr>
          <w:spacing w:val="-1"/>
          <w:sz w:val="24"/>
        </w:rPr>
        <w:t xml:space="preserve"> </w:t>
      </w:r>
      <w:r>
        <w:rPr>
          <w:sz w:val="24"/>
        </w:rPr>
        <w:t>Services</w:t>
      </w:r>
    </w:p>
    <w:p w14:paraId="3B7BB3D1" w14:textId="77777777" w:rsidR="000E14FB" w:rsidRDefault="000E14FB">
      <w:pPr>
        <w:pStyle w:val="BodyText"/>
      </w:pPr>
    </w:p>
    <w:p w14:paraId="13AE1AB7" w14:textId="77777777" w:rsidR="000E14FB" w:rsidRDefault="009E0654">
      <w:pPr>
        <w:pStyle w:val="ListParagraph"/>
        <w:numPr>
          <w:ilvl w:val="0"/>
          <w:numId w:val="5"/>
        </w:numPr>
        <w:tabs>
          <w:tab w:val="left" w:pos="2380"/>
          <w:tab w:val="left" w:pos="2381"/>
        </w:tabs>
        <w:rPr>
          <w:sz w:val="24"/>
        </w:rPr>
      </w:pPr>
      <w:r>
        <w:rPr>
          <w:sz w:val="24"/>
        </w:rPr>
        <w:t>Support</w:t>
      </w:r>
      <w:r>
        <w:rPr>
          <w:spacing w:val="1"/>
          <w:sz w:val="24"/>
        </w:rPr>
        <w:t xml:space="preserve"> </w:t>
      </w:r>
      <w:r>
        <w:rPr>
          <w:sz w:val="24"/>
        </w:rPr>
        <w:t>Groups</w:t>
      </w:r>
    </w:p>
    <w:p w14:paraId="1943A464" w14:textId="77777777" w:rsidR="000E14FB" w:rsidRDefault="009E0654">
      <w:pPr>
        <w:pStyle w:val="ListParagraph"/>
        <w:numPr>
          <w:ilvl w:val="0"/>
          <w:numId w:val="5"/>
        </w:numPr>
        <w:tabs>
          <w:tab w:val="left" w:pos="2380"/>
          <w:tab w:val="left" w:pos="2381"/>
        </w:tabs>
        <w:rPr>
          <w:sz w:val="24"/>
        </w:rPr>
      </w:pPr>
      <w:r>
        <w:rPr>
          <w:sz w:val="24"/>
        </w:rPr>
        <w:t>Caregiver Training and</w:t>
      </w:r>
      <w:r>
        <w:rPr>
          <w:spacing w:val="-2"/>
          <w:sz w:val="24"/>
        </w:rPr>
        <w:t xml:space="preserve"> </w:t>
      </w:r>
      <w:r>
        <w:rPr>
          <w:sz w:val="24"/>
        </w:rPr>
        <w:t>Education</w:t>
      </w:r>
    </w:p>
    <w:p w14:paraId="530655DC" w14:textId="77777777" w:rsidR="000E14FB" w:rsidRDefault="009E0654">
      <w:pPr>
        <w:pStyle w:val="ListParagraph"/>
        <w:numPr>
          <w:ilvl w:val="0"/>
          <w:numId w:val="5"/>
        </w:numPr>
        <w:tabs>
          <w:tab w:val="left" w:pos="2380"/>
          <w:tab w:val="left" w:pos="2381"/>
        </w:tabs>
        <w:rPr>
          <w:sz w:val="24"/>
        </w:rPr>
      </w:pPr>
      <w:r>
        <w:rPr>
          <w:sz w:val="24"/>
        </w:rPr>
        <w:t>Information</w:t>
      </w:r>
      <w:r>
        <w:rPr>
          <w:spacing w:val="-2"/>
          <w:sz w:val="24"/>
        </w:rPr>
        <w:t xml:space="preserve"> </w:t>
      </w:r>
      <w:r>
        <w:rPr>
          <w:sz w:val="24"/>
        </w:rPr>
        <w:t>Services</w:t>
      </w:r>
    </w:p>
    <w:p w14:paraId="3518C857" w14:textId="77777777" w:rsidR="000E14FB" w:rsidRDefault="009E0654">
      <w:pPr>
        <w:pStyle w:val="ListParagraph"/>
        <w:numPr>
          <w:ilvl w:val="0"/>
          <w:numId w:val="5"/>
        </w:numPr>
        <w:tabs>
          <w:tab w:val="left" w:pos="2380"/>
          <w:tab w:val="left" w:pos="2381"/>
        </w:tabs>
        <w:rPr>
          <w:sz w:val="24"/>
        </w:rPr>
      </w:pPr>
      <w:r>
        <w:rPr>
          <w:sz w:val="24"/>
        </w:rPr>
        <w:t>Supplemental</w:t>
      </w:r>
      <w:r>
        <w:rPr>
          <w:spacing w:val="-2"/>
          <w:sz w:val="24"/>
        </w:rPr>
        <w:t xml:space="preserve"> </w:t>
      </w:r>
      <w:r>
        <w:rPr>
          <w:sz w:val="24"/>
        </w:rPr>
        <w:t>Services</w:t>
      </w:r>
    </w:p>
    <w:p w14:paraId="12CA8F45" w14:textId="77777777" w:rsidR="000E14FB" w:rsidRDefault="000E14FB">
      <w:pPr>
        <w:pStyle w:val="BodyText"/>
      </w:pPr>
    </w:p>
    <w:p w14:paraId="7FE6FF7D" w14:textId="77777777" w:rsidR="000E14FB" w:rsidRDefault="009E0654">
      <w:pPr>
        <w:ind w:left="220"/>
        <w:rPr>
          <w:b/>
          <w:sz w:val="24"/>
        </w:rPr>
      </w:pPr>
      <w:r>
        <w:rPr>
          <w:sz w:val="24"/>
        </w:rPr>
        <w:t xml:space="preserve">When providing services with Older Americans Act Title III-E funding, </w:t>
      </w:r>
      <w:r>
        <w:rPr>
          <w:b/>
          <w:sz w:val="24"/>
        </w:rPr>
        <w:t>applicants must follow service definitions and units of service.</w:t>
      </w:r>
    </w:p>
    <w:p w14:paraId="5BE44BCE" w14:textId="77777777" w:rsidR="000E14FB" w:rsidRDefault="000E14FB">
      <w:pPr>
        <w:pStyle w:val="BodyText"/>
        <w:rPr>
          <w:b/>
        </w:rPr>
      </w:pPr>
    </w:p>
    <w:p w14:paraId="603CFF2B" w14:textId="77777777" w:rsidR="000E14FB" w:rsidRDefault="009E0654">
      <w:pPr>
        <w:pStyle w:val="Heading3"/>
      </w:pPr>
      <w:r>
        <w:t>PROGRAM OUTCOMES</w:t>
      </w:r>
    </w:p>
    <w:p w14:paraId="1F15EC97" w14:textId="2393585F" w:rsidR="000E14FB" w:rsidRDefault="00742D1C">
      <w:pPr>
        <w:pStyle w:val="BodyText"/>
        <w:ind w:left="220"/>
      </w:pPr>
      <w:r>
        <w:rPr>
          <w:noProof/>
        </w:rPr>
        <mc:AlternateContent>
          <mc:Choice Requires="wpg">
            <w:drawing>
              <wp:anchor distT="0" distB="0" distL="114300" distR="114300" simplePos="0" relativeHeight="251077632" behindDoc="1" locked="0" layoutInCell="1" allowOverlap="1" wp14:anchorId="366C97A2" wp14:editId="10574D13">
                <wp:simplePos x="0" y="0"/>
                <wp:positionH relativeFrom="page">
                  <wp:posOffset>1450340</wp:posOffset>
                </wp:positionH>
                <wp:positionV relativeFrom="paragraph">
                  <wp:posOffset>175895</wp:posOffset>
                </wp:positionV>
                <wp:extent cx="304800" cy="551180"/>
                <wp:effectExtent l="0" t="0" r="0" b="0"/>
                <wp:wrapNone/>
                <wp:docPr id="30723858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551180"/>
                          <a:chOff x="2284" y="277"/>
                          <a:chExt cx="480" cy="868"/>
                        </a:xfrm>
                      </wpg:grpSpPr>
                      <pic:pic xmlns:pic="http://schemas.openxmlformats.org/drawingml/2006/picture">
                        <pic:nvPicPr>
                          <pic:cNvPr id="1627898425"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284" y="277"/>
                            <a:ext cx="480"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8145383"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84" y="565"/>
                            <a:ext cx="480"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6725407"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84" y="857"/>
                            <a:ext cx="480" cy="2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350EC">
              <v:group id="Group 69" style="position:absolute;margin-left:114.2pt;margin-top:13.85pt;width:24pt;height:43.4pt;z-index:-252238848;mso-position-horizontal-relative:page" coordsize="480,868" coordorigin="2284,277" o:spid="_x0000_s1026" w14:anchorId="0444B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">
                <v:shape id="Picture 72" style="position:absolute;left:2284;top:277;width:480;height:28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">
                  <v:imagedata o:title="" r:id="rId14"/>
                </v:shape>
                <v:shape id="Picture 71" style="position:absolute;left:2284;top:565;width:480;height:28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">
                  <v:imagedata o:title="" r:id="rId14"/>
                </v:shape>
                <v:shape id="Picture 70" style="position:absolute;left:2284;top:857;width:480;height:28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">
                  <v:imagedata o:title="" r:id="rId14"/>
                </v:shape>
                <w10:wrap anchorx="page"/>
              </v:group>
            </w:pict>
          </mc:Fallback>
        </mc:AlternateContent>
      </w:r>
      <w:r w:rsidR="009E0654">
        <w:t>Caregiver support services must be designed to:</w:t>
      </w:r>
    </w:p>
    <w:p w14:paraId="272219C6" w14:textId="77777777" w:rsidR="000E14FB" w:rsidRDefault="009E0654">
      <w:pPr>
        <w:pStyle w:val="BodyText"/>
        <w:spacing w:before="16" w:line="249" w:lineRule="auto"/>
        <w:ind w:left="1425" w:right="1704"/>
      </w:pPr>
      <w:r>
        <w:t>increase caregiver confidence and capacity to provide care reduce caregiver burden</w:t>
      </w:r>
    </w:p>
    <w:p w14:paraId="62438E41" w14:textId="77777777" w:rsidR="000E14FB" w:rsidRDefault="009E0654">
      <w:pPr>
        <w:pStyle w:val="BodyText"/>
        <w:spacing w:before="6"/>
        <w:ind w:left="1425"/>
      </w:pPr>
      <w:r>
        <w:t>extend time care can be provided at home</w:t>
      </w:r>
    </w:p>
    <w:p w14:paraId="54B53ED6" w14:textId="77777777" w:rsidR="000E14FB" w:rsidRDefault="000E14FB">
      <w:pPr>
        <w:pStyle w:val="BodyText"/>
        <w:spacing w:before="1"/>
      </w:pPr>
    </w:p>
    <w:p w14:paraId="37FFD796" w14:textId="77777777" w:rsidR="000E14FB" w:rsidRDefault="009E0654">
      <w:pPr>
        <w:pStyle w:val="BodyText"/>
        <w:ind w:left="220"/>
      </w:pPr>
      <w:r>
        <w:t>The ARDC AAAA will fund caregiver support services operating within the geographic boundaries of Aitkin, Carlton, Cook, Itasca, Koochiching, Lake and St. Louis Counties.</w:t>
      </w:r>
    </w:p>
    <w:p w14:paraId="6CFE6DE8" w14:textId="77777777" w:rsidR="000E14FB" w:rsidRDefault="000E14FB">
      <w:pPr>
        <w:pStyle w:val="BodyText"/>
      </w:pPr>
    </w:p>
    <w:p w14:paraId="4BFCDBC4" w14:textId="71907EAD" w:rsidR="000E14FB" w:rsidRDefault="04AD4B28">
      <w:pPr>
        <w:pStyle w:val="BodyText"/>
        <w:ind w:left="220" w:right="522"/>
      </w:pPr>
      <w:r>
        <w:t xml:space="preserve">Funding amount to be determined. </w:t>
      </w:r>
      <w:r w:rsidR="009E0654">
        <w:t>Older Americans Act Title III-E funds is available for caregiver support programs in the seven-county region. In the event funding availability changes, AAAA may amend any funding award to reflect such changes. Such amendment to increase or decrease the dollar value of the grant shall be at the sole discretion of AAAA.</w:t>
      </w:r>
    </w:p>
    <w:p w14:paraId="3E87BC5B" w14:textId="77777777" w:rsidR="000E14FB" w:rsidRDefault="000E14FB">
      <w:pPr>
        <w:pStyle w:val="BodyText"/>
      </w:pPr>
    </w:p>
    <w:p w14:paraId="716D3590" w14:textId="5A0C546F" w:rsidR="000E14FB" w:rsidRDefault="009E0654">
      <w:pPr>
        <w:pStyle w:val="BodyText"/>
        <w:ind w:left="220" w:right="907"/>
      </w:pPr>
      <w:r>
        <w:t xml:space="preserve">Funds will be available January 1, </w:t>
      </w:r>
      <w:proofErr w:type="gramStart"/>
      <w:r>
        <w:t>202</w:t>
      </w:r>
      <w:r w:rsidR="00B87E90">
        <w:t>6</w:t>
      </w:r>
      <w:proofErr w:type="gramEnd"/>
      <w:r>
        <w:t xml:space="preserve"> </w:t>
      </w:r>
      <w:r w:rsidR="00807F56">
        <w:t>through</w:t>
      </w:r>
      <w:r>
        <w:t xml:space="preserve"> December 31, </w:t>
      </w:r>
      <w:proofErr w:type="gramStart"/>
      <w:r>
        <w:t>202</w:t>
      </w:r>
      <w:r w:rsidR="00807F56">
        <w:t>6</w:t>
      </w:r>
      <w:proofErr w:type="gramEnd"/>
      <w:r>
        <w:t xml:space="preserve"> with a possible option to renew for two additional years, based on successful performance and available funds.</w:t>
      </w:r>
    </w:p>
    <w:p w14:paraId="05ACDC43" w14:textId="77777777" w:rsidR="000E14FB" w:rsidRDefault="000E14FB">
      <w:pPr>
        <w:pStyle w:val="BodyText"/>
      </w:pPr>
    </w:p>
    <w:p w14:paraId="0A6ABF8C" w14:textId="77777777" w:rsidR="000E14FB" w:rsidRDefault="009E0654">
      <w:pPr>
        <w:pStyle w:val="BodyText"/>
        <w:ind w:left="220" w:right="777"/>
        <w:jc w:val="both"/>
      </w:pPr>
      <w:r>
        <w:t>Applicants will be required to contribute twenty five percent (25%) of the project’s total cost. The applicant’s contribution must be from non-federal sources and can be in the form of cash or in-kind contributions.</w:t>
      </w:r>
    </w:p>
    <w:p w14:paraId="3C432352" w14:textId="77777777" w:rsidR="000E14FB" w:rsidRDefault="000E14FB">
      <w:pPr>
        <w:pStyle w:val="BodyText"/>
      </w:pPr>
    </w:p>
    <w:p w14:paraId="2976ED28" w14:textId="77777777" w:rsidR="000E14FB" w:rsidRDefault="000E14FB">
      <w:pPr>
        <w:sectPr w:rsidR="000E14FB">
          <w:pgSz w:w="12240" w:h="15840"/>
          <w:pgMar w:top="1360" w:right="920" w:bottom="1360" w:left="1220" w:header="0" w:footer="1179" w:gutter="0"/>
          <w:cols w:space="720"/>
        </w:sectPr>
      </w:pPr>
    </w:p>
    <w:p w14:paraId="5274F305" w14:textId="77777777" w:rsidR="000E14FB" w:rsidRDefault="009E0654">
      <w:pPr>
        <w:pStyle w:val="BodyText"/>
        <w:spacing w:before="79"/>
        <w:ind w:left="220" w:right="539"/>
        <w:rPr>
          <w:b/>
        </w:rPr>
      </w:pPr>
      <w:r>
        <w:lastRenderedPageBreak/>
        <w:t>Projects should make the best use of existing resources by incorporating the “informal network” into the service design, using volunteers and other available local resources</w:t>
      </w:r>
      <w:r>
        <w:rPr>
          <w:spacing w:val="-31"/>
        </w:rPr>
        <w:t xml:space="preserve"> </w:t>
      </w:r>
      <w:r>
        <w:t xml:space="preserve">as appropriate; leveraging local support from local municipalities, foundations, school districts, civic groups, fundraising, etc. to increase funds available and create stronger local ownership of the programs coordinating and complementing the existing formal service network – public, non-profit and for-profit. </w:t>
      </w:r>
      <w:r>
        <w:rPr>
          <w:b/>
        </w:rPr>
        <w:t xml:space="preserve">It is expected that organizations will coordinate service with other providers </w:t>
      </w:r>
      <w:proofErr w:type="gramStart"/>
      <w:r>
        <w:rPr>
          <w:b/>
        </w:rPr>
        <w:t>in order to</w:t>
      </w:r>
      <w:proofErr w:type="gramEnd"/>
      <w:r>
        <w:rPr>
          <w:b/>
        </w:rPr>
        <w:t xml:space="preserve"> avoid duplication of services.</w:t>
      </w:r>
    </w:p>
    <w:p w14:paraId="6B9BD856" w14:textId="77777777" w:rsidR="000E14FB" w:rsidRDefault="000E14FB">
      <w:pPr>
        <w:pStyle w:val="BodyText"/>
        <w:spacing w:before="1"/>
        <w:rPr>
          <w:b/>
        </w:rPr>
      </w:pPr>
    </w:p>
    <w:p w14:paraId="7CE40EFD" w14:textId="77777777" w:rsidR="000E14FB" w:rsidRDefault="009E0654">
      <w:pPr>
        <w:pStyle w:val="BodyText"/>
        <w:ind w:left="220" w:right="655"/>
      </w:pPr>
      <w:r>
        <w:t>Title III-E Older Americans Act funds may not be used to supplant other federal or non- federal support of a service program in place prior to the Title III-E allocation. This applies to both the federal share and matching share of the project for the entire award period.</w:t>
      </w:r>
    </w:p>
    <w:p w14:paraId="541FF83E" w14:textId="7E82F8FA" w:rsidR="000E14FB" w:rsidRDefault="00742D1C">
      <w:pPr>
        <w:pStyle w:val="BodyText"/>
        <w:spacing w:before="4"/>
        <w:rPr>
          <w:sz w:val="20"/>
        </w:rPr>
      </w:pPr>
      <w:r>
        <w:rPr>
          <w:noProof/>
        </w:rPr>
        <mc:AlternateContent>
          <mc:Choice Requires="wpg">
            <w:drawing>
              <wp:anchor distT="0" distB="0" distL="0" distR="0" simplePos="0" relativeHeight="251662336" behindDoc="1" locked="0" layoutInCell="1" allowOverlap="1" wp14:anchorId="7F01F6AB" wp14:editId="582E2D0C">
                <wp:simplePos x="0" y="0"/>
                <wp:positionH relativeFrom="page">
                  <wp:posOffset>915035</wp:posOffset>
                </wp:positionH>
                <wp:positionV relativeFrom="paragraph">
                  <wp:posOffset>176530</wp:posOffset>
                </wp:positionV>
                <wp:extent cx="6088380" cy="213360"/>
                <wp:effectExtent l="0" t="0" r="0" b="0"/>
                <wp:wrapTopAndBottom/>
                <wp:docPr id="22727008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213360"/>
                          <a:chOff x="1441" y="278"/>
                          <a:chExt cx="9588" cy="336"/>
                        </a:xfrm>
                      </wpg:grpSpPr>
                      <wps:wsp>
                        <wps:cNvPr id="657195493" name="Rectangle 68"/>
                        <wps:cNvSpPr>
                          <a:spLocks noChangeArrowheads="1"/>
                        </wps:cNvSpPr>
                        <wps:spPr bwMode="auto">
                          <a:xfrm>
                            <a:off x="10915" y="285"/>
                            <a:ext cx="104" cy="3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758946" name="Rectangle 67"/>
                        <wps:cNvSpPr>
                          <a:spLocks noChangeArrowheads="1"/>
                        </wps:cNvSpPr>
                        <wps:spPr bwMode="auto">
                          <a:xfrm>
                            <a:off x="1452" y="285"/>
                            <a:ext cx="100" cy="3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572823" name="Rectangle 66"/>
                        <wps:cNvSpPr>
                          <a:spLocks noChangeArrowheads="1"/>
                        </wps:cNvSpPr>
                        <wps:spPr bwMode="auto">
                          <a:xfrm>
                            <a:off x="1552" y="285"/>
                            <a:ext cx="9363" cy="3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706422" name="Line 65"/>
                        <wps:cNvCnPr>
                          <a:cxnSpLocks noChangeShapeType="1"/>
                        </wps:cNvCnPr>
                        <wps:spPr bwMode="auto">
                          <a:xfrm>
                            <a:off x="1449" y="282"/>
                            <a:ext cx="957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679871855" name="Line 64"/>
                        <wps:cNvCnPr>
                          <a:cxnSpLocks noChangeShapeType="1"/>
                        </wps:cNvCnPr>
                        <wps:spPr bwMode="auto">
                          <a:xfrm>
                            <a:off x="1449" y="288"/>
                            <a:ext cx="957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902291422" name="Line 63"/>
                        <wps:cNvCnPr>
                          <a:cxnSpLocks noChangeShapeType="1"/>
                        </wps:cNvCnPr>
                        <wps:spPr bwMode="auto">
                          <a:xfrm>
                            <a:off x="1445" y="278"/>
                            <a:ext cx="0" cy="336"/>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34431938" name="Line 62"/>
                        <wps:cNvCnPr>
                          <a:cxnSpLocks noChangeShapeType="1"/>
                        </wps:cNvCnPr>
                        <wps:spPr bwMode="auto">
                          <a:xfrm>
                            <a:off x="1449" y="610"/>
                            <a:ext cx="957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031886563" name="Line 61"/>
                        <wps:cNvCnPr>
                          <a:cxnSpLocks noChangeShapeType="1"/>
                        </wps:cNvCnPr>
                        <wps:spPr bwMode="auto">
                          <a:xfrm>
                            <a:off x="11024" y="278"/>
                            <a:ext cx="0" cy="336"/>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1983003943" name="Text Box 60"/>
                        <wps:cNvSpPr txBox="1">
                          <a:spLocks noChangeArrowheads="1"/>
                        </wps:cNvSpPr>
                        <wps:spPr bwMode="auto">
                          <a:xfrm>
                            <a:off x="1546" y="289"/>
                            <a:ext cx="9369"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730F" w14:textId="77777777" w:rsidR="000E14FB" w:rsidRDefault="009E0654">
                              <w:pPr>
                                <w:spacing w:line="316" w:lineRule="exact"/>
                                <w:ind w:left="5"/>
                                <w:rPr>
                                  <w:b/>
                                  <w:sz w:val="28"/>
                                </w:rPr>
                              </w:pPr>
                              <w:r>
                                <w:rPr>
                                  <w:b/>
                                  <w:color w:val="FFFFFF"/>
                                  <w:sz w:val="28"/>
                                </w:rPr>
                                <w:t>III. Eligible and Target Population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240B99">
              <v:group id="Group 59" style="position:absolute;margin-left:72.05pt;margin-top:13.9pt;width:479.4pt;height:16.8pt;z-index:-251654144;mso-wrap-distance-left:0;mso-wrap-distance-right:0;mso-position-horizontal-relative:page" coordsize="9588,336" coordorigin="1441,278" o:spid="_x0000_s1026" w14:anchorId="7F01F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">
                <v:rect id="Rectangle 68" style="position:absolute;left:10915;top:285;width:104;height:324;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"/>
                <v:rect id="Rectangle 67" style="position:absolute;left:1452;top:285;width:100;height:324;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"/>
                <v:rect id="Rectangle 66" style="position:absolute;left:1552;top:285;width:9363;height:324;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"/>
                <v:line id="Line 65" style="position:absolute;visibility:visible;mso-wrap-style:square" o:spid="_x0000_s1030" strokeweight=".4pt" o:connectortype="straight" from="1449,282" to="110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"/>
                <v:line id="Line 64" style="position:absolute;visibility:visible;mso-wrap-style:square" o:spid="_x0000_s1031" strokeweight=".2pt" o:connectortype="straight" from="1449,288" to="110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"/>
                <v:line id="Line 63" style="position:absolute;visibility:visible;mso-wrap-style:square" o:spid="_x0000_s1032" strokeweight=".4pt" o:connectortype="straight" from="1445,278" to="144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"/>
                <v:line id="Line 62" style="position:absolute;visibility:visible;mso-wrap-style:square" o:spid="_x0000_s1033" strokeweight=".4pt" o:connectortype="straight" from="1449,610" to="110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"/>
                <v:line id="Line 61" style="position:absolute;visibility:visible;mso-wrap-style:square" o:spid="_x0000_s1034" strokeweight=".14108mm" o:connectortype="straight" from="11024,278" to="1102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"/>
                <v:shapetype id="_x0000_t202" coordsize="21600,21600" o:spt="202" path="m,l,21600r21600,l21600,xe">
                  <v:stroke joinstyle="miter"/>
                  <v:path gradientshapeok="t" o:connecttype="rect"/>
                </v:shapetype>
                <v:shape id="Text Box 60" style="position:absolute;left:1546;top:289;width:9369;height:316;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">
                  <v:textbox inset="0,0,0,0">
                    <w:txbxContent>
                      <w:p w:rsidR="000E14FB" w:rsidRDefault="009E0654" w14:paraId="400C7DA1" w14:textId="77777777">
                        <w:pPr>
                          <w:spacing w:line="316" w:lineRule="exact"/>
                          <w:ind w:left="5"/>
                          <w:rPr>
                            <w:b/>
                            <w:sz w:val="28"/>
                          </w:rPr>
                        </w:pPr>
                        <w:r>
                          <w:rPr>
                            <w:b/>
                            <w:color w:val="FFFFFF"/>
                            <w:sz w:val="28"/>
                          </w:rPr>
                          <w:t>III. Eligible and Target Population</w:t>
                        </w:r>
                      </w:p>
                    </w:txbxContent>
                  </v:textbox>
                </v:shape>
                <w10:wrap type="topAndBottom" anchorx="page"/>
              </v:group>
            </w:pict>
          </mc:Fallback>
        </mc:AlternateContent>
      </w:r>
    </w:p>
    <w:p w14:paraId="698357EF" w14:textId="77777777" w:rsidR="000E14FB" w:rsidRDefault="000E14FB">
      <w:pPr>
        <w:pStyle w:val="BodyText"/>
        <w:spacing w:before="4"/>
        <w:rPr>
          <w:sz w:val="13"/>
        </w:rPr>
      </w:pPr>
    </w:p>
    <w:p w14:paraId="6ED15DDD" w14:textId="77777777" w:rsidR="000E14FB" w:rsidRDefault="009E0654">
      <w:pPr>
        <w:pStyle w:val="Heading3"/>
        <w:spacing w:before="92"/>
      </w:pPr>
      <w:r>
        <w:t>ELIGIBLE POPULATION</w:t>
      </w:r>
    </w:p>
    <w:p w14:paraId="710AD2A8" w14:textId="77777777" w:rsidR="000E14FB" w:rsidRDefault="009E0654">
      <w:pPr>
        <w:pStyle w:val="BodyText"/>
        <w:ind w:left="220" w:right="1109"/>
      </w:pPr>
      <w:r>
        <w:t xml:space="preserve">Projects funded under this Request for Proposal must use Title III-E funds to serve caregivers who meet </w:t>
      </w:r>
      <w:r>
        <w:rPr>
          <w:u w:val="single"/>
        </w:rPr>
        <w:t>one or both</w:t>
      </w:r>
      <w:r>
        <w:t xml:space="preserve"> of the following eligibility criteria:</w:t>
      </w:r>
    </w:p>
    <w:p w14:paraId="47405C1C" w14:textId="77777777" w:rsidR="000E14FB" w:rsidRDefault="009E0654">
      <w:pPr>
        <w:pStyle w:val="ListParagraph"/>
        <w:numPr>
          <w:ilvl w:val="0"/>
          <w:numId w:val="4"/>
        </w:numPr>
        <w:tabs>
          <w:tab w:val="left" w:pos="941"/>
        </w:tabs>
        <w:ind w:right="550"/>
      </w:pPr>
      <w:r>
        <w:rPr>
          <w:i/>
        </w:rPr>
        <w:t xml:space="preserve">Caregivers of Older Adult Age 60 and Older </w:t>
      </w:r>
      <w:r>
        <w:rPr>
          <w:b/>
          <w:i/>
        </w:rPr>
        <w:t xml:space="preserve">or </w:t>
      </w:r>
      <w:r>
        <w:rPr>
          <w:i/>
        </w:rPr>
        <w:t xml:space="preserve">Caregivers of Person with Dementia of Any Age </w:t>
      </w:r>
      <w:r>
        <w:t xml:space="preserve">- Eligible caregivers under this category are any adult family member or other individual (i.e. friend or neighbor) who is an informal provider of in-home and community care to a frail individual age 60 and older, </w:t>
      </w:r>
      <w:r>
        <w:rPr>
          <w:i/>
        </w:rPr>
        <w:t xml:space="preserve">or </w:t>
      </w:r>
      <w:r>
        <w:t>to an individual with Alzheimer’s disease</w:t>
      </w:r>
      <w:r>
        <w:rPr>
          <w:spacing w:val="-36"/>
        </w:rPr>
        <w:t xml:space="preserve"> </w:t>
      </w:r>
      <w:r>
        <w:t>(or related disorder with neurological and organic brain dysfunction) regardless of age of</w:t>
      </w:r>
      <w:r>
        <w:rPr>
          <w:spacing w:val="-44"/>
        </w:rPr>
        <w:t xml:space="preserve"> </w:t>
      </w:r>
      <w:r>
        <w:t>the person with the disease. These caregivers do not need to live with the care receiver to be eligible for</w:t>
      </w:r>
      <w:r>
        <w:rPr>
          <w:spacing w:val="-4"/>
        </w:rPr>
        <w:t xml:space="preserve"> </w:t>
      </w:r>
      <w:r>
        <w:t>service.</w:t>
      </w:r>
    </w:p>
    <w:p w14:paraId="0B1A795D" w14:textId="77777777" w:rsidR="000E14FB" w:rsidRDefault="009E0654">
      <w:pPr>
        <w:spacing w:before="1" w:line="252" w:lineRule="exact"/>
        <w:ind w:left="222" w:right="904"/>
        <w:jc w:val="center"/>
      </w:pPr>
      <w:r>
        <w:t>OR</w:t>
      </w:r>
    </w:p>
    <w:p w14:paraId="11AE9A70" w14:textId="77777777" w:rsidR="000E14FB" w:rsidRDefault="009E0654">
      <w:pPr>
        <w:pStyle w:val="ListParagraph"/>
        <w:numPr>
          <w:ilvl w:val="0"/>
          <w:numId w:val="4"/>
        </w:numPr>
        <w:tabs>
          <w:tab w:val="left" w:pos="941"/>
        </w:tabs>
        <w:spacing w:line="242" w:lineRule="auto"/>
        <w:ind w:right="526"/>
      </w:pPr>
      <w:r>
        <w:rPr>
          <w:i/>
        </w:rPr>
        <w:t xml:space="preserve">Grandparent or Other Older Relative Caregivers (Age 55+) Caring for Person Age </w:t>
      </w:r>
      <w:r>
        <w:rPr>
          <w:i/>
          <w:spacing w:val="2"/>
        </w:rPr>
        <w:t xml:space="preserve">19-59 </w:t>
      </w:r>
      <w:r>
        <w:rPr>
          <w:i/>
        </w:rPr>
        <w:t>with One or More Disabilities</w:t>
      </w:r>
      <w:r>
        <w:t>- This category of eligibility includes caregivers, age 55+, who are a grandparent or relative caregiver of an individual with one or more disability</w:t>
      </w:r>
      <w:r>
        <w:rPr>
          <w:vertAlign w:val="superscript"/>
        </w:rPr>
        <w:t>1</w:t>
      </w:r>
      <w:r>
        <w:t xml:space="preserve"> age 19 to 59. These caregivers can be a grandparent, step-grandparent, or a relative of the individual by blood, marriage or adoption. The caregiver must also meet the</w:t>
      </w:r>
      <w:r>
        <w:rPr>
          <w:spacing w:val="-41"/>
        </w:rPr>
        <w:t xml:space="preserve"> </w:t>
      </w:r>
      <w:r>
        <w:t>following additional</w:t>
      </w:r>
      <w:r>
        <w:rPr>
          <w:spacing w:val="-3"/>
        </w:rPr>
        <w:t xml:space="preserve"> </w:t>
      </w:r>
      <w:r>
        <w:t>criteria.</w:t>
      </w:r>
    </w:p>
    <w:p w14:paraId="72677042" w14:textId="77777777" w:rsidR="000E14FB" w:rsidRDefault="009E0654">
      <w:pPr>
        <w:pStyle w:val="ListParagraph"/>
        <w:numPr>
          <w:ilvl w:val="1"/>
          <w:numId w:val="4"/>
        </w:numPr>
        <w:tabs>
          <w:tab w:val="left" w:pos="2021"/>
        </w:tabs>
        <w:spacing w:before="107" w:line="252" w:lineRule="exact"/>
      </w:pPr>
      <w:r>
        <w:t>Live with the</w:t>
      </w:r>
      <w:r>
        <w:rPr>
          <w:spacing w:val="-1"/>
        </w:rPr>
        <w:t xml:space="preserve"> </w:t>
      </w:r>
      <w:proofErr w:type="gramStart"/>
      <w:r>
        <w:t>individual;</w:t>
      </w:r>
      <w:proofErr w:type="gramEnd"/>
    </w:p>
    <w:p w14:paraId="054A8F50" w14:textId="77777777" w:rsidR="000E14FB" w:rsidRDefault="009E0654">
      <w:pPr>
        <w:pStyle w:val="ListParagraph"/>
        <w:numPr>
          <w:ilvl w:val="1"/>
          <w:numId w:val="4"/>
        </w:numPr>
        <w:tabs>
          <w:tab w:val="left" w:pos="2021"/>
        </w:tabs>
        <w:ind w:right="802"/>
      </w:pPr>
      <w:r>
        <w:t>Is the primary caregiver of the individual because the biological or</w:t>
      </w:r>
      <w:r>
        <w:rPr>
          <w:spacing w:val="-32"/>
        </w:rPr>
        <w:t xml:space="preserve"> </w:t>
      </w:r>
      <w:r>
        <w:t>adoptive parents are unable or unwilling to serve as the primary caregiver of the individual;</w:t>
      </w:r>
      <w:r>
        <w:rPr>
          <w:spacing w:val="-3"/>
        </w:rPr>
        <w:t xml:space="preserve"> </w:t>
      </w:r>
      <w:r>
        <w:t>and</w:t>
      </w:r>
    </w:p>
    <w:p w14:paraId="1868A2F1" w14:textId="77777777" w:rsidR="000E14FB" w:rsidRDefault="009E0654">
      <w:pPr>
        <w:pStyle w:val="ListParagraph"/>
        <w:numPr>
          <w:ilvl w:val="1"/>
          <w:numId w:val="4"/>
        </w:numPr>
        <w:tabs>
          <w:tab w:val="left" w:pos="2021"/>
        </w:tabs>
        <w:spacing w:before="1"/>
      </w:pPr>
      <w:r>
        <w:t xml:space="preserve">Has a legal relationship </w:t>
      </w:r>
      <w:proofErr w:type="gramStart"/>
      <w:r>
        <w:t>to</w:t>
      </w:r>
      <w:proofErr w:type="gramEnd"/>
      <w:r>
        <w:t xml:space="preserve"> the individual, such as</w:t>
      </w:r>
      <w:r>
        <w:rPr>
          <w:spacing w:val="-13"/>
        </w:rPr>
        <w:t xml:space="preserve"> </w:t>
      </w:r>
      <w:r>
        <w:t>guardianship.</w:t>
      </w:r>
    </w:p>
    <w:p w14:paraId="013FB7D8" w14:textId="77777777" w:rsidR="000E14FB" w:rsidRDefault="000E14FB">
      <w:pPr>
        <w:pStyle w:val="BodyText"/>
      </w:pPr>
    </w:p>
    <w:p w14:paraId="047C871B" w14:textId="77777777" w:rsidR="000E14FB" w:rsidRDefault="009E0654">
      <w:pPr>
        <w:pStyle w:val="Heading3"/>
      </w:pPr>
      <w:r>
        <w:t>OTHER CONSIDERATIONS FOR ELIGIBILITY</w:t>
      </w:r>
    </w:p>
    <w:p w14:paraId="3857BBAD" w14:textId="77777777" w:rsidR="000E14FB" w:rsidRDefault="000E14FB">
      <w:pPr>
        <w:pStyle w:val="BodyText"/>
        <w:rPr>
          <w:b/>
          <w:sz w:val="20"/>
        </w:rPr>
      </w:pPr>
    </w:p>
    <w:p w14:paraId="18C7A8E9" w14:textId="4F4C6135" w:rsidR="000E14FB" w:rsidRDefault="00742D1C">
      <w:pPr>
        <w:pStyle w:val="BodyText"/>
        <w:spacing w:before="8"/>
        <w:rPr>
          <w:b/>
        </w:rPr>
      </w:pPr>
      <w:r>
        <w:rPr>
          <w:noProof/>
        </w:rPr>
        <mc:AlternateContent>
          <mc:Choice Requires="wps">
            <w:drawing>
              <wp:anchor distT="0" distB="0" distL="0" distR="0" simplePos="0" relativeHeight="251663360" behindDoc="1" locked="0" layoutInCell="1" allowOverlap="1" wp14:anchorId="0960EFA4" wp14:editId="5E2BBF07">
                <wp:simplePos x="0" y="0"/>
                <wp:positionH relativeFrom="page">
                  <wp:posOffset>915035</wp:posOffset>
                </wp:positionH>
                <wp:positionV relativeFrom="paragraph">
                  <wp:posOffset>208915</wp:posOffset>
                </wp:positionV>
                <wp:extent cx="1829435" cy="1270"/>
                <wp:effectExtent l="0" t="0" r="0" b="0"/>
                <wp:wrapTopAndBottom/>
                <wp:docPr id="155293915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1 1441"/>
                            <a:gd name="T1" fmla="*/ T0 w 2881"/>
                            <a:gd name="T2" fmla="+- 0 4322 1441"/>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5F794A">
              <v:shape id="Freeform 58" style="position:absolute;margin-left:72.05pt;margin-top:16.45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" w14:anchorId="47698DBF">
                <v:path arrowok="t" o:connecttype="custom" o:connectlocs="0,0;1829435,0" o:connectangles="0,0"/>
                <w10:wrap type="topAndBottom" anchorx="page"/>
              </v:shape>
            </w:pict>
          </mc:Fallback>
        </mc:AlternateContent>
      </w:r>
    </w:p>
    <w:p w14:paraId="3EA7AAB1" w14:textId="77777777" w:rsidR="000E14FB" w:rsidRDefault="009E0654">
      <w:pPr>
        <w:spacing w:before="95" w:line="247" w:lineRule="auto"/>
        <w:ind w:left="220" w:right="655"/>
        <w:rPr>
          <w:sz w:val="20"/>
        </w:rPr>
      </w:pPr>
      <w:r>
        <w:rPr>
          <w:rFonts w:ascii="Courier New" w:hAnsi="Courier New"/>
          <w:position w:val="5"/>
          <w:sz w:val="13"/>
        </w:rPr>
        <w:t xml:space="preserve">1 </w:t>
      </w:r>
      <w:r>
        <w:rPr>
          <w:sz w:val="20"/>
        </w:rPr>
        <w:t xml:space="preserve">The term disability means a disability attributable to mental and physical impairments that results in substantial functional limitation in 1 or more of the following areas: </w:t>
      </w:r>
      <w:proofErr w:type="spellStart"/>
      <w:r>
        <w:rPr>
          <w:sz w:val="20"/>
        </w:rPr>
        <w:t>self care</w:t>
      </w:r>
      <w:proofErr w:type="spellEnd"/>
      <w:r>
        <w:rPr>
          <w:sz w:val="20"/>
        </w:rPr>
        <w:t xml:space="preserve">; receptive and expressive language, </w:t>
      </w:r>
      <w:proofErr w:type="gramStart"/>
      <w:r>
        <w:rPr>
          <w:sz w:val="20"/>
        </w:rPr>
        <w:t>learning ,</w:t>
      </w:r>
      <w:proofErr w:type="gramEnd"/>
      <w:r>
        <w:rPr>
          <w:sz w:val="20"/>
        </w:rPr>
        <w:t xml:space="preserve"> mobility, </w:t>
      </w:r>
      <w:proofErr w:type="spellStart"/>
      <w:r>
        <w:rPr>
          <w:sz w:val="20"/>
        </w:rPr>
        <w:t>self direction</w:t>
      </w:r>
      <w:proofErr w:type="spellEnd"/>
      <w:r>
        <w:rPr>
          <w:sz w:val="20"/>
        </w:rPr>
        <w:t>, capacity for independent living cognitive functioning, economic self –sufficiency and emotional adjustment.</w:t>
      </w:r>
    </w:p>
    <w:p w14:paraId="414C1D0C" w14:textId="77777777" w:rsidR="000E14FB" w:rsidRDefault="000E14FB">
      <w:pPr>
        <w:spacing w:line="247" w:lineRule="auto"/>
        <w:rPr>
          <w:sz w:val="20"/>
        </w:rPr>
        <w:sectPr w:rsidR="000E14FB">
          <w:pgSz w:w="12240" w:h="15840"/>
          <w:pgMar w:top="1360" w:right="920" w:bottom="1360" w:left="1220" w:header="0" w:footer="1179" w:gutter="0"/>
          <w:cols w:space="720"/>
        </w:sectPr>
      </w:pPr>
    </w:p>
    <w:p w14:paraId="2003198C" w14:textId="77777777" w:rsidR="000E14FB" w:rsidRDefault="009E0654">
      <w:pPr>
        <w:pStyle w:val="BodyText"/>
        <w:spacing w:before="79"/>
        <w:ind w:left="220" w:right="630"/>
        <w:jc w:val="both"/>
      </w:pPr>
      <w:r>
        <w:lastRenderedPageBreak/>
        <w:t xml:space="preserve">For programs proposing to serve caregivers under category A. above, </w:t>
      </w:r>
      <w:r>
        <w:rPr>
          <w:b/>
        </w:rPr>
        <w:t>when providing respite services</w:t>
      </w:r>
      <w:r>
        <w:t>, the care receiver must be determined to be “frail” in accordance with the following conditions. The individual must be:</w:t>
      </w:r>
    </w:p>
    <w:p w14:paraId="31F7CE93" w14:textId="77777777" w:rsidR="000E14FB" w:rsidRDefault="009E0654">
      <w:pPr>
        <w:pStyle w:val="ListParagraph"/>
        <w:numPr>
          <w:ilvl w:val="0"/>
          <w:numId w:val="3"/>
        </w:numPr>
        <w:tabs>
          <w:tab w:val="left" w:pos="1661"/>
        </w:tabs>
        <w:ind w:right="718"/>
        <w:rPr>
          <w:sz w:val="24"/>
        </w:rPr>
      </w:pPr>
      <w:r>
        <w:rPr>
          <w:sz w:val="24"/>
        </w:rPr>
        <w:t>Unable to perform two or more activities of daily living without</w:t>
      </w:r>
      <w:r>
        <w:rPr>
          <w:spacing w:val="-32"/>
          <w:sz w:val="24"/>
        </w:rPr>
        <w:t xml:space="preserve"> </w:t>
      </w:r>
      <w:r>
        <w:rPr>
          <w:sz w:val="24"/>
        </w:rPr>
        <w:t>substantial human assistance (including verbal cueing or supervision);</w:t>
      </w:r>
      <w:r>
        <w:rPr>
          <w:spacing w:val="-5"/>
          <w:sz w:val="24"/>
        </w:rPr>
        <w:t xml:space="preserve"> </w:t>
      </w:r>
      <w:r>
        <w:rPr>
          <w:sz w:val="24"/>
        </w:rPr>
        <w:t>or</w:t>
      </w:r>
    </w:p>
    <w:p w14:paraId="0ABCB885" w14:textId="77777777" w:rsidR="000E14FB" w:rsidRDefault="009E0654">
      <w:pPr>
        <w:pStyle w:val="ListParagraph"/>
        <w:numPr>
          <w:ilvl w:val="0"/>
          <w:numId w:val="3"/>
        </w:numPr>
        <w:tabs>
          <w:tab w:val="left" w:pos="1661"/>
        </w:tabs>
        <w:ind w:right="1108"/>
        <w:rPr>
          <w:sz w:val="24"/>
        </w:rPr>
      </w:pPr>
      <w:r>
        <w:rPr>
          <w:sz w:val="24"/>
        </w:rPr>
        <w:t xml:space="preserve">Due to cognitive or other mental impairments, </w:t>
      </w:r>
      <w:proofErr w:type="gramStart"/>
      <w:r>
        <w:rPr>
          <w:sz w:val="24"/>
        </w:rPr>
        <w:t>requires</w:t>
      </w:r>
      <w:proofErr w:type="gramEnd"/>
      <w:r>
        <w:rPr>
          <w:sz w:val="24"/>
        </w:rPr>
        <w:t xml:space="preserve"> substantial supervision because the individual behaves in a manner that poses</w:t>
      </w:r>
      <w:r>
        <w:rPr>
          <w:spacing w:val="-31"/>
          <w:sz w:val="24"/>
        </w:rPr>
        <w:t xml:space="preserve"> </w:t>
      </w:r>
      <w:r>
        <w:rPr>
          <w:sz w:val="24"/>
        </w:rPr>
        <w:t>a health and safety hazard to the individual or another</w:t>
      </w:r>
      <w:r>
        <w:rPr>
          <w:spacing w:val="-15"/>
          <w:sz w:val="24"/>
        </w:rPr>
        <w:t xml:space="preserve"> </w:t>
      </w:r>
      <w:r>
        <w:rPr>
          <w:sz w:val="24"/>
        </w:rPr>
        <w:t>individual.</w:t>
      </w:r>
    </w:p>
    <w:p w14:paraId="04FF7500" w14:textId="77777777" w:rsidR="000E14FB" w:rsidRDefault="000E14FB">
      <w:pPr>
        <w:pStyle w:val="BodyText"/>
        <w:spacing w:before="1"/>
      </w:pPr>
    </w:p>
    <w:p w14:paraId="57383AB2" w14:textId="77777777" w:rsidR="000E14FB" w:rsidRDefault="009E0654">
      <w:pPr>
        <w:pStyle w:val="Heading3"/>
        <w:jc w:val="both"/>
      </w:pPr>
      <w:r>
        <w:t>TARGET POPULATIONS</w:t>
      </w:r>
    </w:p>
    <w:p w14:paraId="23309343" w14:textId="77777777" w:rsidR="000E14FB" w:rsidRDefault="009E0654">
      <w:pPr>
        <w:pStyle w:val="BodyText"/>
        <w:ind w:left="220" w:right="560"/>
      </w:pPr>
      <w:r>
        <w:rPr>
          <w:noProof/>
        </w:rPr>
        <w:drawing>
          <wp:anchor distT="0" distB="0" distL="0" distR="0" simplePos="0" relativeHeight="251083776" behindDoc="1" locked="0" layoutInCell="1" allowOverlap="1" wp14:anchorId="66D6213F" wp14:editId="3FC65058">
            <wp:simplePos x="0" y="0"/>
            <wp:positionH relativeFrom="page">
              <wp:posOffset>1371853</wp:posOffset>
            </wp:positionH>
            <wp:positionV relativeFrom="paragraph">
              <wp:posOffset>351229</wp:posOffset>
            </wp:positionV>
            <wp:extent cx="304799" cy="1828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04799" cy="182879"/>
                    </a:xfrm>
                    <a:prstGeom prst="rect">
                      <a:avLst/>
                    </a:prstGeom>
                  </pic:spPr>
                </pic:pic>
              </a:graphicData>
            </a:graphic>
          </wp:anchor>
        </w:drawing>
      </w:r>
      <w:r>
        <w:t xml:space="preserve">If selected, successful applicants must agree to target their services and give </w:t>
      </w:r>
      <w:proofErr w:type="gramStart"/>
      <w:r>
        <w:t>highest</w:t>
      </w:r>
      <w:proofErr w:type="gramEnd"/>
      <w:r>
        <w:t xml:space="preserve"> priority to the following caregivers:</w:t>
      </w:r>
    </w:p>
    <w:p w14:paraId="198E2797" w14:textId="77777777" w:rsidR="000E14FB" w:rsidRDefault="009E0654">
      <w:pPr>
        <w:pStyle w:val="BodyText"/>
        <w:spacing w:before="16"/>
        <w:ind w:left="1301" w:right="560"/>
      </w:pPr>
      <w:r>
        <w:rPr>
          <w:noProof/>
        </w:rPr>
        <w:drawing>
          <wp:anchor distT="0" distB="0" distL="0" distR="0" simplePos="0" relativeHeight="251084800" behindDoc="1" locked="0" layoutInCell="1" allowOverlap="1" wp14:anchorId="36050D5F" wp14:editId="7ADEC156">
            <wp:simplePos x="0" y="0"/>
            <wp:positionH relativeFrom="page">
              <wp:posOffset>1371853</wp:posOffset>
            </wp:positionH>
            <wp:positionV relativeFrom="paragraph">
              <wp:posOffset>359103</wp:posOffset>
            </wp:positionV>
            <wp:extent cx="304799" cy="18287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304799" cy="182879"/>
                    </a:xfrm>
                    <a:prstGeom prst="rect">
                      <a:avLst/>
                    </a:prstGeom>
                  </pic:spPr>
                </pic:pic>
              </a:graphicData>
            </a:graphic>
          </wp:anchor>
        </w:drawing>
      </w:r>
      <w:r>
        <w:t>Caregivers who are older individuals with the greatest social and economic need with particular attention to low-income minorities.</w:t>
      </w:r>
    </w:p>
    <w:p w14:paraId="7D9192CF" w14:textId="77777777" w:rsidR="000E14FB" w:rsidRDefault="009E0654">
      <w:pPr>
        <w:pStyle w:val="BodyText"/>
        <w:spacing w:before="12"/>
        <w:ind w:left="1301" w:right="548"/>
      </w:pPr>
      <w:r>
        <w:rPr>
          <w:noProof/>
        </w:rPr>
        <w:drawing>
          <wp:anchor distT="0" distB="0" distL="0" distR="0" simplePos="0" relativeHeight="251085824" behindDoc="1" locked="0" layoutInCell="1" allowOverlap="1" wp14:anchorId="4EABF98D" wp14:editId="3691730F">
            <wp:simplePos x="0" y="0"/>
            <wp:positionH relativeFrom="page">
              <wp:posOffset>1371853</wp:posOffset>
            </wp:positionH>
            <wp:positionV relativeFrom="paragraph">
              <wp:posOffset>709369</wp:posOffset>
            </wp:positionV>
            <wp:extent cx="304799" cy="18287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4" cstate="print"/>
                    <a:stretch>
                      <a:fillRect/>
                    </a:stretch>
                  </pic:blipFill>
                  <pic:spPr>
                    <a:xfrm>
                      <a:off x="0" y="0"/>
                      <a:ext cx="304799" cy="182879"/>
                    </a:xfrm>
                    <a:prstGeom prst="rect">
                      <a:avLst/>
                    </a:prstGeom>
                  </pic:spPr>
                </pic:pic>
              </a:graphicData>
            </a:graphic>
          </wp:anchor>
        </w:drawing>
      </w:r>
      <w:r>
        <w:t>Caregivers who are caring for care recipients who are older individuals with the greatest social and economic need who are not yet eligible for the Elderly Waiver and Alternative Care programs, with particular attention to low-income minorities.</w:t>
      </w:r>
    </w:p>
    <w:p w14:paraId="54BA0FED" w14:textId="77777777" w:rsidR="000E14FB" w:rsidRDefault="009E0654">
      <w:pPr>
        <w:pStyle w:val="BodyText"/>
        <w:spacing w:before="16"/>
        <w:ind w:left="1301" w:right="560"/>
      </w:pPr>
      <w:r>
        <w:rPr>
          <w:noProof/>
        </w:rPr>
        <w:drawing>
          <wp:anchor distT="0" distB="0" distL="0" distR="0" simplePos="0" relativeHeight="251086848" behindDoc="1" locked="0" layoutInCell="1" allowOverlap="1" wp14:anchorId="04F7E251" wp14:editId="34B1E510">
            <wp:simplePos x="0" y="0"/>
            <wp:positionH relativeFrom="page">
              <wp:posOffset>1371853</wp:posOffset>
            </wp:positionH>
            <wp:positionV relativeFrom="paragraph">
              <wp:posOffset>537030</wp:posOffset>
            </wp:positionV>
            <wp:extent cx="304799" cy="182879"/>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4" cstate="print"/>
                    <a:stretch>
                      <a:fillRect/>
                    </a:stretch>
                  </pic:blipFill>
                  <pic:spPr>
                    <a:xfrm>
                      <a:off x="0" y="0"/>
                      <a:ext cx="304799" cy="182879"/>
                    </a:xfrm>
                    <a:prstGeom prst="rect">
                      <a:avLst/>
                    </a:prstGeom>
                  </pic:spPr>
                </pic:pic>
              </a:graphicData>
            </a:graphic>
          </wp:anchor>
        </w:drawing>
      </w:r>
      <w:r>
        <w:t>Caregivers who provide care for individuals with Alzheimer’s disease and related disorders with neurological or organic brain dysfunction regardless of age of the person with the disease.</w:t>
      </w:r>
    </w:p>
    <w:p w14:paraId="0101D357" w14:textId="77777777" w:rsidR="000E14FB" w:rsidRDefault="009E0654">
      <w:pPr>
        <w:pStyle w:val="BodyText"/>
        <w:spacing w:before="17"/>
        <w:ind w:left="1301" w:right="560"/>
      </w:pPr>
      <w:r>
        <w:t xml:space="preserve">Grandparents or older individuals who are relative caregivers (excluding parents) who are 55 years or older and </w:t>
      </w:r>
      <w:proofErr w:type="gramStart"/>
      <w:r>
        <w:t>providing</w:t>
      </w:r>
      <w:proofErr w:type="gramEnd"/>
      <w:r>
        <w:t xml:space="preserve"> care for individuals with disabilities (adults age 19 years of age or more).</w:t>
      </w:r>
    </w:p>
    <w:p w14:paraId="3E1554B9" w14:textId="77777777" w:rsidR="000E14FB" w:rsidRDefault="000E14FB">
      <w:pPr>
        <w:pStyle w:val="BodyText"/>
        <w:rPr>
          <w:sz w:val="20"/>
        </w:rPr>
      </w:pPr>
    </w:p>
    <w:p w14:paraId="536005D0" w14:textId="77777777" w:rsidR="000E14FB" w:rsidRDefault="000E14FB">
      <w:pPr>
        <w:pStyle w:val="BodyText"/>
        <w:rPr>
          <w:sz w:val="20"/>
        </w:rPr>
      </w:pPr>
    </w:p>
    <w:p w14:paraId="25CBE23E" w14:textId="77777777" w:rsidR="000E14FB" w:rsidRDefault="000E14FB">
      <w:pPr>
        <w:pStyle w:val="BodyText"/>
        <w:rPr>
          <w:sz w:val="20"/>
        </w:rPr>
      </w:pPr>
    </w:p>
    <w:p w14:paraId="19B32AA9" w14:textId="257ABB6B" w:rsidR="000E14FB" w:rsidRDefault="00742D1C">
      <w:pPr>
        <w:pStyle w:val="BodyText"/>
        <w:spacing w:before="2"/>
        <w:rPr>
          <w:sz w:val="20"/>
        </w:rPr>
      </w:pPr>
      <w:r>
        <w:rPr>
          <w:noProof/>
        </w:rPr>
        <mc:AlternateContent>
          <mc:Choice Requires="wpg">
            <w:drawing>
              <wp:anchor distT="0" distB="0" distL="0" distR="0" simplePos="0" relativeHeight="251665408" behindDoc="1" locked="0" layoutInCell="1" allowOverlap="1" wp14:anchorId="27AD7406" wp14:editId="42E6A5FD">
                <wp:simplePos x="0" y="0"/>
                <wp:positionH relativeFrom="page">
                  <wp:posOffset>915035</wp:posOffset>
                </wp:positionH>
                <wp:positionV relativeFrom="paragraph">
                  <wp:posOffset>175260</wp:posOffset>
                </wp:positionV>
                <wp:extent cx="6088380" cy="216535"/>
                <wp:effectExtent l="0" t="0" r="0" b="0"/>
                <wp:wrapTopAndBottom/>
                <wp:docPr id="33033487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216535"/>
                          <a:chOff x="1441" y="276"/>
                          <a:chExt cx="9588" cy="341"/>
                        </a:xfrm>
                      </wpg:grpSpPr>
                      <wps:wsp>
                        <wps:cNvPr id="1424048904" name="Rectangle 57"/>
                        <wps:cNvSpPr>
                          <a:spLocks noChangeArrowheads="1"/>
                        </wps:cNvSpPr>
                        <wps:spPr bwMode="auto">
                          <a:xfrm>
                            <a:off x="10915" y="287"/>
                            <a:ext cx="104" cy="3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486588" name="Rectangle 56"/>
                        <wps:cNvSpPr>
                          <a:spLocks noChangeArrowheads="1"/>
                        </wps:cNvSpPr>
                        <wps:spPr bwMode="auto">
                          <a:xfrm>
                            <a:off x="1452" y="287"/>
                            <a:ext cx="100" cy="3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328189" name="Rectangle 55"/>
                        <wps:cNvSpPr>
                          <a:spLocks noChangeArrowheads="1"/>
                        </wps:cNvSpPr>
                        <wps:spPr bwMode="auto">
                          <a:xfrm>
                            <a:off x="1552" y="287"/>
                            <a:ext cx="9363" cy="3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292152" name="Line 54"/>
                        <wps:cNvCnPr>
                          <a:cxnSpLocks noChangeShapeType="1"/>
                        </wps:cNvCnPr>
                        <wps:spPr bwMode="auto">
                          <a:xfrm>
                            <a:off x="1449" y="280"/>
                            <a:ext cx="957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926556276" name="Line 53"/>
                        <wps:cNvCnPr>
                          <a:cxnSpLocks noChangeShapeType="1"/>
                        </wps:cNvCnPr>
                        <wps:spPr bwMode="auto">
                          <a:xfrm>
                            <a:off x="1449" y="286"/>
                            <a:ext cx="957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783948395" name="Line 52"/>
                        <wps:cNvCnPr>
                          <a:cxnSpLocks noChangeShapeType="1"/>
                        </wps:cNvCnPr>
                        <wps:spPr bwMode="auto">
                          <a:xfrm>
                            <a:off x="1445" y="276"/>
                            <a:ext cx="0" cy="332"/>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925746357" name="Rectangle 51"/>
                        <wps:cNvSpPr>
                          <a:spLocks noChangeArrowheads="1"/>
                        </wps:cNvSpPr>
                        <wps:spPr bwMode="auto">
                          <a:xfrm>
                            <a:off x="1440" y="608"/>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635969" name="Rectangle 50"/>
                        <wps:cNvSpPr>
                          <a:spLocks noChangeArrowheads="1"/>
                        </wps:cNvSpPr>
                        <wps:spPr bwMode="auto">
                          <a:xfrm>
                            <a:off x="1440" y="608"/>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055538" name="Line 49"/>
                        <wps:cNvCnPr>
                          <a:cxnSpLocks noChangeShapeType="1"/>
                        </wps:cNvCnPr>
                        <wps:spPr bwMode="auto">
                          <a:xfrm>
                            <a:off x="1449" y="612"/>
                            <a:ext cx="957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849206615" name="Line 48"/>
                        <wps:cNvCnPr>
                          <a:cxnSpLocks noChangeShapeType="1"/>
                        </wps:cNvCnPr>
                        <wps:spPr bwMode="auto">
                          <a:xfrm>
                            <a:off x="11024" y="276"/>
                            <a:ext cx="0" cy="332"/>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1173597912" name="Rectangle 47"/>
                        <wps:cNvSpPr>
                          <a:spLocks noChangeArrowheads="1"/>
                        </wps:cNvSpPr>
                        <wps:spPr bwMode="auto">
                          <a:xfrm>
                            <a:off x="11019" y="608"/>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580664" name="Rectangle 46"/>
                        <wps:cNvSpPr>
                          <a:spLocks noChangeArrowheads="1"/>
                        </wps:cNvSpPr>
                        <wps:spPr bwMode="auto">
                          <a:xfrm>
                            <a:off x="11019" y="608"/>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3895680" name="Text Box 45"/>
                        <wps:cNvSpPr txBox="1">
                          <a:spLocks noChangeArrowheads="1"/>
                        </wps:cNvSpPr>
                        <wps:spPr bwMode="auto">
                          <a:xfrm>
                            <a:off x="1546" y="287"/>
                            <a:ext cx="936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535E0" w14:textId="77777777" w:rsidR="000E14FB" w:rsidRDefault="009E0654">
                              <w:pPr>
                                <w:spacing w:line="319" w:lineRule="exact"/>
                                <w:ind w:left="5"/>
                                <w:rPr>
                                  <w:b/>
                                  <w:sz w:val="28"/>
                                </w:rPr>
                              </w:pPr>
                              <w:r>
                                <w:rPr>
                                  <w:b/>
                                  <w:color w:val="FFFFFF"/>
                                  <w:sz w:val="28"/>
                                </w:rPr>
                                <w:t>IV. Cost Sharing and Voluntary Contributions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230DDF">
              <v:group id="Group 44" style="position:absolute;margin-left:72.05pt;margin-top:13.8pt;width:479.4pt;height:17.05pt;z-index:-251651072;mso-wrap-distance-left:0;mso-wrap-distance-right:0;mso-position-horizontal-relative:page" coordsize="9588,341" coordorigin="1441,276" o:spid="_x0000_s1036" w14:anchorId="27AD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">
                <v:rect id="Rectangle 57" style="position:absolute;left:10915;top:287;width:104;height:321;visibility:visible;mso-wrap-style:square;v-text-anchor:top" o:spid="_x0000_s103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"/>
                <v:rect id="Rectangle 56" style="position:absolute;left:1452;top:287;width:100;height:321;visibility:visible;mso-wrap-style:square;v-text-anchor:top" o:spid="_x0000_s103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"/>
                <v:rect id="Rectangle 55" style="position:absolute;left:1552;top:287;width:9363;height:321;visibility:visible;mso-wrap-style:square;v-text-anchor:top" o:spid="_x0000_s103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"/>
                <v:line id="Line 54" style="position:absolute;visibility:visible;mso-wrap-style:square" o:spid="_x0000_s1040" strokeweight=".4pt" o:connectortype="straight" from="1449,280" to="110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"/>
                <v:line id="Line 53" style="position:absolute;visibility:visible;mso-wrap-style:square" o:spid="_x0000_s1041" strokeweight=".2pt" o:connectortype="straight" from="1449,286" to="110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"/>
                <v:line id="Line 52" style="position:absolute;visibility:visible;mso-wrap-style:square" o:spid="_x0000_s1042" strokeweight=".4pt" o:connectortype="straight" from="1445,276" to="144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"/>
                <v:rect id="Rectangle 51" style="position:absolute;left:1440;top:608;width:8;height:8;visibility:visible;mso-wrap-style:square;v-text-anchor:top" o:spid="_x0000_s104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"/>
                <v:rect id="Rectangle 50" style="position:absolute;left:1440;top:608;width:8;height:8;visibility:visible;mso-wrap-style:square;v-text-anchor:top" o:spid="_x0000_s104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"/>
                <v:line id="Line 49" style="position:absolute;visibility:visible;mso-wrap-style:square" o:spid="_x0000_s1045" strokeweight=".4pt" o:connectortype="straight" from="1449,612" to="1102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"/>
                <v:line id="Line 48" style="position:absolute;visibility:visible;mso-wrap-style:square" o:spid="_x0000_s1046" strokeweight=".14108mm" o:connectortype="straight" from="11024,276" to="1102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"/>
                <v:rect id="Rectangle 47" style="position:absolute;left:11019;top:608;width:8;height:8;visibility:visible;mso-wrap-style:square;v-text-anchor:top" o:spid="_x0000_s104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"/>
                <v:rect id="Rectangle 46" style="position:absolute;left:11019;top:608;width:8;height:8;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"/>
                <v:shape id="Text Box 45" style="position:absolute;left:1546;top:287;width:9369;height:321;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">
                  <v:textbox inset="0,0,0,0">
                    <w:txbxContent>
                      <w:p w:rsidR="000E14FB" w:rsidRDefault="009E0654" w14:paraId="677CD1F2" w14:textId="77777777">
                        <w:pPr>
                          <w:spacing w:line="319" w:lineRule="exact"/>
                          <w:ind w:left="5"/>
                          <w:rPr>
                            <w:b/>
                            <w:sz w:val="28"/>
                          </w:rPr>
                        </w:pPr>
                        <w:r>
                          <w:rPr>
                            <w:b/>
                            <w:color w:val="FFFFFF"/>
                            <w:sz w:val="28"/>
                          </w:rPr>
                          <w:t>IV. Cost Sharing and Voluntary Contributions</w:t>
                        </w:r>
                      </w:p>
                    </w:txbxContent>
                  </v:textbox>
                </v:shape>
                <w10:wrap type="topAndBottom" anchorx="page"/>
              </v:group>
            </w:pict>
          </mc:Fallback>
        </mc:AlternateContent>
      </w:r>
    </w:p>
    <w:p w14:paraId="09784979" w14:textId="77777777" w:rsidR="000E14FB" w:rsidRDefault="000E14FB">
      <w:pPr>
        <w:pStyle w:val="BodyText"/>
        <w:spacing w:before="8"/>
        <w:rPr>
          <w:sz w:val="13"/>
        </w:rPr>
      </w:pPr>
    </w:p>
    <w:p w14:paraId="66A763A6" w14:textId="77777777" w:rsidR="000E14FB" w:rsidRDefault="009E0654">
      <w:pPr>
        <w:pStyle w:val="Heading3"/>
        <w:spacing w:before="92"/>
      </w:pPr>
      <w:r>
        <w:t>COST SHARING</w:t>
      </w:r>
    </w:p>
    <w:p w14:paraId="3EA6B617" w14:textId="77777777" w:rsidR="000E14FB" w:rsidRDefault="000E14FB">
      <w:pPr>
        <w:pStyle w:val="BodyText"/>
        <w:rPr>
          <w:b/>
        </w:rPr>
      </w:pPr>
    </w:p>
    <w:p w14:paraId="1CA46195" w14:textId="77777777" w:rsidR="000E14FB" w:rsidRDefault="009E0654">
      <w:pPr>
        <w:pStyle w:val="BodyText"/>
        <w:ind w:left="220" w:right="560"/>
      </w:pPr>
      <w:r>
        <w:t>In March 2011, the Minnesota Board on Aging (MBA) approved the updated Title III policy regarding cost sharing and voluntary contributions. This policy extends cost sharing to include all allowable Title III funded services. In accordance with Section 325</w:t>
      </w:r>
    </w:p>
    <w:p w14:paraId="694040B5" w14:textId="77777777" w:rsidR="000E14FB" w:rsidRDefault="009E0654">
      <w:pPr>
        <w:pStyle w:val="BodyText"/>
        <w:ind w:left="220" w:right="735"/>
      </w:pPr>
      <w:r>
        <w:t>(a) of the OAA, Area Agencies on Aging (AAA) shall assure the maintenance and self</w:t>
      </w:r>
      <w:proofErr w:type="gramStart"/>
      <w:r>
        <w:t>- sufficiency</w:t>
      </w:r>
      <w:proofErr w:type="gramEnd"/>
      <w:r>
        <w:t xml:space="preserve"> of services by using cost sharing.</w:t>
      </w:r>
    </w:p>
    <w:p w14:paraId="60FF46B4" w14:textId="77777777" w:rsidR="000E14FB" w:rsidRDefault="000E14FB">
      <w:pPr>
        <w:pStyle w:val="BodyText"/>
        <w:spacing w:before="1"/>
      </w:pPr>
    </w:p>
    <w:p w14:paraId="3C485742" w14:textId="77777777" w:rsidR="000E14FB" w:rsidRDefault="009E0654">
      <w:pPr>
        <w:pStyle w:val="BodyText"/>
        <w:ind w:left="220" w:right="629"/>
      </w:pPr>
      <w:r>
        <w:t xml:space="preserve">Cost sharing is required for all Title III-E services except for Information Services. State and federal cost share policies require that Title III projects implement policies and procedures designed to request cost sharing from program </w:t>
      </w:r>
      <w:proofErr w:type="gramStart"/>
      <w:r>
        <w:t>participant</w:t>
      </w:r>
      <w:proofErr w:type="gramEnd"/>
      <w:r>
        <w:t>.</w:t>
      </w:r>
    </w:p>
    <w:p w14:paraId="3E486016" w14:textId="77777777" w:rsidR="000E14FB" w:rsidRDefault="000E14FB">
      <w:pPr>
        <w:pStyle w:val="BodyText"/>
      </w:pPr>
    </w:p>
    <w:p w14:paraId="799AEF0D" w14:textId="77777777" w:rsidR="000E14FB" w:rsidRDefault="009E0654">
      <w:pPr>
        <w:pStyle w:val="BodyText"/>
        <w:ind w:left="220" w:right="560"/>
      </w:pPr>
      <w:r>
        <w:t xml:space="preserve">For those services for which cost sharing is required, the updated Minnesota Board on Aging’s Policies </w:t>
      </w:r>
      <w:proofErr w:type="gramStart"/>
      <w:r>
        <w:t>state</w:t>
      </w:r>
      <w:proofErr w:type="gramEnd"/>
      <w:r>
        <w:t xml:space="preserve"> that the </w:t>
      </w:r>
      <w:r>
        <w:rPr>
          <w:i/>
        </w:rPr>
        <w:t xml:space="preserve">recommended </w:t>
      </w:r>
      <w:r>
        <w:t>level of cost sharing is 50%. For those individuals unable to cost-share at the 50% level, a sliding fee scale—based solely on gross income levels and the cost of delivering services shall be used to determine the</w:t>
      </w:r>
    </w:p>
    <w:p w14:paraId="47D1B55E" w14:textId="77777777" w:rsidR="000E14FB" w:rsidRDefault="000E14FB">
      <w:pPr>
        <w:sectPr w:rsidR="000E14FB">
          <w:pgSz w:w="12240" w:h="15840"/>
          <w:pgMar w:top="1360" w:right="920" w:bottom="1360" w:left="1220" w:header="0" w:footer="1179" w:gutter="0"/>
          <w:cols w:space="720"/>
        </w:sectPr>
      </w:pPr>
    </w:p>
    <w:p w14:paraId="5327A380" w14:textId="77777777" w:rsidR="000E14FB" w:rsidRDefault="009E0654">
      <w:pPr>
        <w:pStyle w:val="BodyText"/>
        <w:spacing w:before="79"/>
        <w:ind w:left="220"/>
      </w:pPr>
      <w:r>
        <w:lastRenderedPageBreak/>
        <w:t>level of cost sharing.</w:t>
      </w:r>
    </w:p>
    <w:p w14:paraId="32B842DD" w14:textId="77777777" w:rsidR="000E14FB" w:rsidRDefault="000E14FB">
      <w:pPr>
        <w:pStyle w:val="BodyText"/>
        <w:rPr>
          <w:sz w:val="26"/>
        </w:rPr>
      </w:pPr>
    </w:p>
    <w:p w14:paraId="61E9D832" w14:textId="77777777" w:rsidR="000E14FB" w:rsidRDefault="000E14FB">
      <w:pPr>
        <w:pStyle w:val="BodyText"/>
        <w:rPr>
          <w:sz w:val="22"/>
        </w:rPr>
      </w:pPr>
    </w:p>
    <w:p w14:paraId="6317F40B" w14:textId="1DAD2DC7" w:rsidR="000E14FB" w:rsidRDefault="009E0654">
      <w:pPr>
        <w:pStyle w:val="Heading3"/>
        <w:ind w:right="911"/>
      </w:pPr>
      <w:r>
        <w:t>Each grantee must identify a service fee (based on a defined unit of service) as the basis for the sliding fee schedule.</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1"/>
        <w:gridCol w:w="2125"/>
        <w:gridCol w:w="1977"/>
        <w:gridCol w:w="1973"/>
        <w:gridCol w:w="1973"/>
      </w:tblGrid>
      <w:tr w:rsidR="000E14FB" w14:paraId="0D6A31D0" w14:textId="77777777">
        <w:trPr>
          <w:trHeight w:val="1378"/>
        </w:trPr>
        <w:tc>
          <w:tcPr>
            <w:tcW w:w="1821" w:type="dxa"/>
          </w:tcPr>
          <w:p w14:paraId="28FA29D5" w14:textId="77777777" w:rsidR="000E14FB" w:rsidRDefault="009E0654">
            <w:pPr>
              <w:pStyle w:val="TableParagraph"/>
              <w:ind w:left="107" w:right="163"/>
              <w:rPr>
                <w:sz w:val="24"/>
              </w:rPr>
            </w:pPr>
            <w:r>
              <w:rPr>
                <w:sz w:val="24"/>
              </w:rPr>
              <w:t>Fee as a % of Cost of Service</w:t>
            </w:r>
          </w:p>
        </w:tc>
        <w:tc>
          <w:tcPr>
            <w:tcW w:w="2125" w:type="dxa"/>
          </w:tcPr>
          <w:p w14:paraId="20239012" w14:textId="44E7AA53" w:rsidR="000E14FB" w:rsidRDefault="009E0654">
            <w:pPr>
              <w:pStyle w:val="TableParagraph"/>
              <w:spacing w:line="274" w:lineRule="exact"/>
              <w:ind w:left="102"/>
              <w:rPr>
                <w:sz w:val="24"/>
              </w:rPr>
            </w:pPr>
            <w:r>
              <w:rPr>
                <w:sz w:val="24"/>
              </w:rPr>
              <w:t>% 202</w:t>
            </w:r>
            <w:r w:rsidR="00C5640F">
              <w:rPr>
                <w:sz w:val="24"/>
              </w:rPr>
              <w:t>5</w:t>
            </w:r>
            <w:r>
              <w:rPr>
                <w:sz w:val="24"/>
              </w:rPr>
              <w:t>*</w:t>
            </w:r>
          </w:p>
          <w:p w14:paraId="0F5AC527" w14:textId="77777777" w:rsidR="000E14FB" w:rsidRDefault="009E0654">
            <w:pPr>
              <w:pStyle w:val="TableParagraph"/>
              <w:ind w:left="102"/>
              <w:rPr>
                <w:sz w:val="24"/>
              </w:rPr>
            </w:pPr>
            <w:r>
              <w:rPr>
                <w:sz w:val="24"/>
              </w:rPr>
              <w:t>Federal Poverty Guidelines</w:t>
            </w:r>
          </w:p>
        </w:tc>
        <w:tc>
          <w:tcPr>
            <w:tcW w:w="1977" w:type="dxa"/>
          </w:tcPr>
          <w:p w14:paraId="284A2F01" w14:textId="77777777" w:rsidR="000E14FB" w:rsidRDefault="009E0654">
            <w:pPr>
              <w:pStyle w:val="TableParagraph"/>
              <w:ind w:right="166"/>
              <w:jc w:val="both"/>
              <w:rPr>
                <w:sz w:val="24"/>
              </w:rPr>
            </w:pPr>
            <w:r>
              <w:rPr>
                <w:sz w:val="24"/>
              </w:rPr>
              <w:t>Monthly Income for person aged 60+ living alone</w:t>
            </w:r>
          </w:p>
        </w:tc>
        <w:tc>
          <w:tcPr>
            <w:tcW w:w="1973" w:type="dxa"/>
          </w:tcPr>
          <w:p w14:paraId="40F9F7EE" w14:textId="77777777" w:rsidR="000E14FB" w:rsidRDefault="009E0654">
            <w:pPr>
              <w:pStyle w:val="TableParagraph"/>
              <w:ind w:left="101" w:right="147"/>
              <w:rPr>
                <w:sz w:val="24"/>
              </w:rPr>
            </w:pPr>
            <w:r>
              <w:rPr>
                <w:sz w:val="24"/>
              </w:rPr>
              <w:t>Monthly Income for person aged 60+ living with spouse</w:t>
            </w:r>
          </w:p>
        </w:tc>
        <w:tc>
          <w:tcPr>
            <w:tcW w:w="1973" w:type="dxa"/>
          </w:tcPr>
          <w:p w14:paraId="50A932A3" w14:textId="77777777" w:rsidR="000E14FB" w:rsidRDefault="009E0654">
            <w:pPr>
              <w:pStyle w:val="TableParagraph"/>
              <w:ind w:right="147"/>
              <w:rPr>
                <w:sz w:val="24"/>
              </w:rPr>
            </w:pPr>
            <w:r>
              <w:rPr>
                <w:sz w:val="24"/>
              </w:rPr>
              <w:t>Cost Share amount (based on SAMPLE</w:t>
            </w:r>
          </w:p>
          <w:p w14:paraId="06087481" w14:textId="77777777" w:rsidR="000E14FB" w:rsidRDefault="009E0654">
            <w:pPr>
              <w:pStyle w:val="TableParagraph"/>
              <w:spacing w:line="270" w:lineRule="atLeast"/>
              <w:ind w:right="147"/>
              <w:rPr>
                <w:sz w:val="24"/>
              </w:rPr>
            </w:pPr>
            <w:r>
              <w:rPr>
                <w:sz w:val="24"/>
              </w:rPr>
              <w:t>fee of $100 per unit of service)</w:t>
            </w:r>
          </w:p>
        </w:tc>
      </w:tr>
      <w:tr w:rsidR="00C5640F" w14:paraId="239C41E9" w14:textId="77777777">
        <w:trPr>
          <w:trHeight w:val="553"/>
        </w:trPr>
        <w:tc>
          <w:tcPr>
            <w:tcW w:w="1821" w:type="dxa"/>
          </w:tcPr>
          <w:p w14:paraId="3E05ADD6" w14:textId="77777777" w:rsidR="00C5640F" w:rsidRDefault="00C5640F" w:rsidP="00C5640F">
            <w:pPr>
              <w:pStyle w:val="TableParagraph"/>
              <w:ind w:left="107"/>
              <w:rPr>
                <w:sz w:val="24"/>
              </w:rPr>
            </w:pPr>
            <w:r>
              <w:rPr>
                <w:sz w:val="24"/>
              </w:rPr>
              <w:t>0</w:t>
            </w:r>
          </w:p>
        </w:tc>
        <w:tc>
          <w:tcPr>
            <w:tcW w:w="2125" w:type="dxa"/>
          </w:tcPr>
          <w:p w14:paraId="7AEACA33" w14:textId="77777777" w:rsidR="00C5640F" w:rsidRDefault="00C5640F" w:rsidP="00C5640F">
            <w:pPr>
              <w:pStyle w:val="TableParagraph"/>
              <w:spacing w:line="270" w:lineRule="atLeast"/>
              <w:ind w:left="102"/>
              <w:rPr>
                <w:sz w:val="24"/>
              </w:rPr>
            </w:pPr>
            <w:r>
              <w:rPr>
                <w:sz w:val="24"/>
              </w:rPr>
              <w:t>Up to 100% of Poverty</w:t>
            </w:r>
          </w:p>
        </w:tc>
        <w:tc>
          <w:tcPr>
            <w:tcW w:w="1977" w:type="dxa"/>
          </w:tcPr>
          <w:p w14:paraId="1C5BF01B" w14:textId="3D66B573" w:rsidR="00C5640F" w:rsidRDefault="00C5640F" w:rsidP="00C5640F">
            <w:pPr>
              <w:pStyle w:val="TableParagraph"/>
              <w:rPr>
                <w:sz w:val="24"/>
              </w:rPr>
            </w:pPr>
            <w:r>
              <w:t xml:space="preserve">Under </w:t>
            </w:r>
            <w:r>
              <w:rPr>
                <w:sz w:val="24"/>
              </w:rPr>
              <w:t>$1,304</w:t>
            </w:r>
          </w:p>
        </w:tc>
        <w:tc>
          <w:tcPr>
            <w:tcW w:w="1973" w:type="dxa"/>
          </w:tcPr>
          <w:p w14:paraId="0E16ECBD" w14:textId="01B16ED9" w:rsidR="00C5640F" w:rsidRDefault="00C5640F" w:rsidP="00C5640F">
            <w:pPr>
              <w:pStyle w:val="TableParagraph"/>
              <w:ind w:left="101"/>
              <w:rPr>
                <w:sz w:val="24"/>
              </w:rPr>
            </w:pPr>
            <w:r>
              <w:t>Under $1,526</w:t>
            </w:r>
          </w:p>
        </w:tc>
        <w:tc>
          <w:tcPr>
            <w:tcW w:w="1973" w:type="dxa"/>
          </w:tcPr>
          <w:p w14:paraId="2084D997" w14:textId="77777777" w:rsidR="00C5640F" w:rsidRDefault="00C5640F" w:rsidP="00C5640F">
            <w:pPr>
              <w:pStyle w:val="TableParagraph"/>
              <w:spacing w:line="270" w:lineRule="atLeast"/>
              <w:ind w:right="543"/>
              <w:rPr>
                <w:sz w:val="24"/>
              </w:rPr>
            </w:pPr>
            <w:r>
              <w:rPr>
                <w:sz w:val="24"/>
              </w:rPr>
              <w:t>Voluntary Contribution</w:t>
            </w:r>
          </w:p>
        </w:tc>
      </w:tr>
      <w:tr w:rsidR="00C5640F" w14:paraId="6F675435" w14:textId="77777777">
        <w:trPr>
          <w:trHeight w:val="274"/>
        </w:trPr>
        <w:tc>
          <w:tcPr>
            <w:tcW w:w="1821" w:type="dxa"/>
          </w:tcPr>
          <w:p w14:paraId="3C994922" w14:textId="77777777" w:rsidR="00C5640F" w:rsidRDefault="00C5640F" w:rsidP="00C5640F">
            <w:pPr>
              <w:pStyle w:val="TableParagraph"/>
              <w:spacing w:line="254" w:lineRule="exact"/>
              <w:ind w:left="107"/>
              <w:rPr>
                <w:sz w:val="24"/>
              </w:rPr>
            </w:pPr>
            <w:r>
              <w:rPr>
                <w:sz w:val="24"/>
              </w:rPr>
              <w:t>10%</w:t>
            </w:r>
          </w:p>
        </w:tc>
        <w:tc>
          <w:tcPr>
            <w:tcW w:w="2125" w:type="dxa"/>
          </w:tcPr>
          <w:p w14:paraId="5F976DBF" w14:textId="77777777" w:rsidR="00C5640F" w:rsidRDefault="00C5640F" w:rsidP="00C5640F">
            <w:pPr>
              <w:pStyle w:val="TableParagraph"/>
              <w:spacing w:line="254" w:lineRule="exact"/>
              <w:ind w:left="102"/>
              <w:rPr>
                <w:sz w:val="24"/>
              </w:rPr>
            </w:pPr>
            <w:r>
              <w:rPr>
                <w:sz w:val="24"/>
              </w:rPr>
              <w:t>101% to 150%</w:t>
            </w:r>
          </w:p>
        </w:tc>
        <w:tc>
          <w:tcPr>
            <w:tcW w:w="1977" w:type="dxa"/>
          </w:tcPr>
          <w:p w14:paraId="4F5A34C4" w14:textId="165852FF" w:rsidR="00C5640F" w:rsidRDefault="00C5640F" w:rsidP="00C5640F">
            <w:pPr>
              <w:pStyle w:val="TableParagraph"/>
              <w:spacing w:line="254" w:lineRule="exact"/>
              <w:rPr>
                <w:sz w:val="24"/>
              </w:rPr>
            </w:pPr>
            <w:r>
              <w:rPr>
                <w:sz w:val="24"/>
              </w:rPr>
              <w:t>$1,305 - $1,956</w:t>
            </w:r>
          </w:p>
        </w:tc>
        <w:tc>
          <w:tcPr>
            <w:tcW w:w="1973" w:type="dxa"/>
          </w:tcPr>
          <w:p w14:paraId="52A7311F" w14:textId="79F4E548" w:rsidR="00C5640F" w:rsidRDefault="00C5640F" w:rsidP="00C5640F">
            <w:pPr>
              <w:pStyle w:val="TableParagraph"/>
              <w:spacing w:line="254" w:lineRule="exact"/>
              <w:ind w:left="101"/>
              <w:rPr>
                <w:sz w:val="24"/>
              </w:rPr>
            </w:pPr>
            <w:r>
              <w:rPr>
                <w:sz w:val="24"/>
              </w:rPr>
              <w:t>$1,763 - $2,644</w:t>
            </w:r>
          </w:p>
        </w:tc>
        <w:tc>
          <w:tcPr>
            <w:tcW w:w="1973" w:type="dxa"/>
          </w:tcPr>
          <w:p w14:paraId="73145E01" w14:textId="77777777" w:rsidR="00C5640F" w:rsidRDefault="00C5640F" w:rsidP="00C5640F">
            <w:pPr>
              <w:pStyle w:val="TableParagraph"/>
              <w:spacing w:line="254" w:lineRule="exact"/>
              <w:rPr>
                <w:sz w:val="24"/>
              </w:rPr>
            </w:pPr>
            <w:r>
              <w:rPr>
                <w:sz w:val="24"/>
              </w:rPr>
              <w:t>$10</w:t>
            </w:r>
          </w:p>
        </w:tc>
      </w:tr>
      <w:tr w:rsidR="00C5640F" w14:paraId="27BFFC70" w14:textId="77777777">
        <w:trPr>
          <w:trHeight w:val="278"/>
        </w:trPr>
        <w:tc>
          <w:tcPr>
            <w:tcW w:w="1821" w:type="dxa"/>
          </w:tcPr>
          <w:p w14:paraId="6A165B3B" w14:textId="77777777" w:rsidR="00C5640F" w:rsidRDefault="00C5640F" w:rsidP="00C5640F">
            <w:pPr>
              <w:pStyle w:val="TableParagraph"/>
              <w:spacing w:before="2" w:line="256" w:lineRule="exact"/>
              <w:ind w:left="107"/>
              <w:rPr>
                <w:sz w:val="24"/>
              </w:rPr>
            </w:pPr>
            <w:r>
              <w:rPr>
                <w:sz w:val="24"/>
              </w:rPr>
              <w:t>25%</w:t>
            </w:r>
          </w:p>
        </w:tc>
        <w:tc>
          <w:tcPr>
            <w:tcW w:w="2125" w:type="dxa"/>
          </w:tcPr>
          <w:p w14:paraId="76B6C883" w14:textId="77777777" w:rsidR="00C5640F" w:rsidRDefault="00C5640F" w:rsidP="00C5640F">
            <w:pPr>
              <w:pStyle w:val="TableParagraph"/>
              <w:spacing w:before="2" w:line="256" w:lineRule="exact"/>
              <w:ind w:left="102"/>
              <w:rPr>
                <w:sz w:val="24"/>
              </w:rPr>
            </w:pPr>
            <w:r>
              <w:rPr>
                <w:sz w:val="24"/>
              </w:rPr>
              <w:t>151% to 200%</w:t>
            </w:r>
          </w:p>
        </w:tc>
        <w:tc>
          <w:tcPr>
            <w:tcW w:w="1977" w:type="dxa"/>
          </w:tcPr>
          <w:p w14:paraId="5D3740E0" w14:textId="61A4064E" w:rsidR="00C5640F" w:rsidRDefault="00C5640F" w:rsidP="00C5640F">
            <w:pPr>
              <w:pStyle w:val="TableParagraph"/>
              <w:spacing w:before="2" w:line="256" w:lineRule="exact"/>
              <w:rPr>
                <w:sz w:val="24"/>
              </w:rPr>
            </w:pPr>
            <w:r>
              <w:rPr>
                <w:sz w:val="24"/>
              </w:rPr>
              <w:t>$1,957 - $2,608</w:t>
            </w:r>
          </w:p>
        </w:tc>
        <w:tc>
          <w:tcPr>
            <w:tcW w:w="1973" w:type="dxa"/>
          </w:tcPr>
          <w:p w14:paraId="2BC0B1CF" w14:textId="577EDC2D" w:rsidR="00C5640F" w:rsidRDefault="00C5640F" w:rsidP="00C5640F">
            <w:pPr>
              <w:pStyle w:val="TableParagraph"/>
              <w:spacing w:before="2" w:line="256" w:lineRule="exact"/>
              <w:ind w:left="101"/>
              <w:rPr>
                <w:sz w:val="24"/>
              </w:rPr>
            </w:pPr>
            <w:r>
              <w:rPr>
                <w:sz w:val="24"/>
              </w:rPr>
              <w:t>$2,645 - $3,525</w:t>
            </w:r>
          </w:p>
        </w:tc>
        <w:tc>
          <w:tcPr>
            <w:tcW w:w="1973" w:type="dxa"/>
          </w:tcPr>
          <w:p w14:paraId="1A722346" w14:textId="77777777" w:rsidR="00C5640F" w:rsidRDefault="00C5640F" w:rsidP="00C5640F">
            <w:pPr>
              <w:pStyle w:val="TableParagraph"/>
              <w:spacing w:before="2" w:line="256" w:lineRule="exact"/>
              <w:rPr>
                <w:sz w:val="24"/>
              </w:rPr>
            </w:pPr>
            <w:r>
              <w:rPr>
                <w:sz w:val="24"/>
              </w:rPr>
              <w:t>$25</w:t>
            </w:r>
          </w:p>
        </w:tc>
      </w:tr>
      <w:tr w:rsidR="00C5640F" w14:paraId="11BAD83A" w14:textId="77777777">
        <w:trPr>
          <w:trHeight w:val="273"/>
        </w:trPr>
        <w:tc>
          <w:tcPr>
            <w:tcW w:w="1821" w:type="dxa"/>
          </w:tcPr>
          <w:p w14:paraId="0B441D85" w14:textId="77777777" w:rsidR="00C5640F" w:rsidRDefault="00C5640F" w:rsidP="00C5640F">
            <w:pPr>
              <w:pStyle w:val="TableParagraph"/>
              <w:spacing w:line="254" w:lineRule="exact"/>
              <w:ind w:left="107"/>
              <w:rPr>
                <w:sz w:val="24"/>
              </w:rPr>
            </w:pPr>
            <w:r>
              <w:rPr>
                <w:sz w:val="24"/>
              </w:rPr>
              <w:t>50%</w:t>
            </w:r>
          </w:p>
        </w:tc>
        <w:tc>
          <w:tcPr>
            <w:tcW w:w="2125" w:type="dxa"/>
          </w:tcPr>
          <w:p w14:paraId="4F2D4012" w14:textId="77777777" w:rsidR="00C5640F" w:rsidRDefault="00C5640F" w:rsidP="00C5640F">
            <w:pPr>
              <w:pStyle w:val="TableParagraph"/>
              <w:spacing w:line="254" w:lineRule="exact"/>
              <w:ind w:left="102"/>
              <w:rPr>
                <w:sz w:val="24"/>
              </w:rPr>
            </w:pPr>
            <w:r>
              <w:rPr>
                <w:sz w:val="24"/>
              </w:rPr>
              <w:t>201% to 250%</w:t>
            </w:r>
          </w:p>
        </w:tc>
        <w:tc>
          <w:tcPr>
            <w:tcW w:w="1977" w:type="dxa"/>
          </w:tcPr>
          <w:p w14:paraId="15FFDAB1" w14:textId="5C161116" w:rsidR="00C5640F" w:rsidRDefault="00C5640F" w:rsidP="00C5640F">
            <w:pPr>
              <w:pStyle w:val="TableParagraph"/>
              <w:spacing w:line="254" w:lineRule="exact"/>
              <w:rPr>
                <w:sz w:val="24"/>
              </w:rPr>
            </w:pPr>
            <w:r>
              <w:rPr>
                <w:sz w:val="24"/>
              </w:rPr>
              <w:t>$2,607 - $3,260</w:t>
            </w:r>
          </w:p>
        </w:tc>
        <w:tc>
          <w:tcPr>
            <w:tcW w:w="1973" w:type="dxa"/>
          </w:tcPr>
          <w:p w14:paraId="13757E36" w14:textId="1EBE6C27" w:rsidR="00C5640F" w:rsidRDefault="00C5640F" w:rsidP="00C5640F">
            <w:pPr>
              <w:pStyle w:val="TableParagraph"/>
              <w:spacing w:line="254" w:lineRule="exact"/>
              <w:ind w:left="101"/>
              <w:rPr>
                <w:sz w:val="24"/>
              </w:rPr>
            </w:pPr>
            <w:r>
              <w:rPr>
                <w:sz w:val="24"/>
              </w:rPr>
              <w:t>$3,526 - $4,405</w:t>
            </w:r>
          </w:p>
        </w:tc>
        <w:tc>
          <w:tcPr>
            <w:tcW w:w="1973" w:type="dxa"/>
          </w:tcPr>
          <w:p w14:paraId="1D77A327" w14:textId="77777777" w:rsidR="00C5640F" w:rsidRDefault="00C5640F" w:rsidP="00C5640F">
            <w:pPr>
              <w:pStyle w:val="TableParagraph"/>
              <w:spacing w:line="254" w:lineRule="exact"/>
              <w:rPr>
                <w:sz w:val="24"/>
              </w:rPr>
            </w:pPr>
            <w:r>
              <w:rPr>
                <w:sz w:val="24"/>
              </w:rPr>
              <w:t>$50</w:t>
            </w:r>
          </w:p>
        </w:tc>
      </w:tr>
      <w:tr w:rsidR="00C5640F" w14:paraId="384A26B7" w14:textId="77777777">
        <w:trPr>
          <w:trHeight w:val="274"/>
        </w:trPr>
        <w:tc>
          <w:tcPr>
            <w:tcW w:w="1821" w:type="dxa"/>
          </w:tcPr>
          <w:p w14:paraId="4805E05E" w14:textId="77777777" w:rsidR="00C5640F" w:rsidRDefault="00C5640F" w:rsidP="00C5640F">
            <w:pPr>
              <w:pStyle w:val="TableParagraph"/>
              <w:spacing w:before="2" w:line="252" w:lineRule="exact"/>
              <w:ind w:left="107"/>
              <w:rPr>
                <w:sz w:val="24"/>
              </w:rPr>
            </w:pPr>
            <w:r>
              <w:rPr>
                <w:sz w:val="24"/>
              </w:rPr>
              <w:t>100%</w:t>
            </w:r>
          </w:p>
        </w:tc>
        <w:tc>
          <w:tcPr>
            <w:tcW w:w="2125" w:type="dxa"/>
          </w:tcPr>
          <w:p w14:paraId="247D51F0" w14:textId="77777777" w:rsidR="00C5640F" w:rsidRDefault="00C5640F" w:rsidP="00C5640F">
            <w:pPr>
              <w:pStyle w:val="TableParagraph"/>
              <w:spacing w:before="2" w:line="252" w:lineRule="exact"/>
              <w:ind w:left="102"/>
              <w:rPr>
                <w:sz w:val="24"/>
              </w:rPr>
            </w:pPr>
            <w:r>
              <w:rPr>
                <w:sz w:val="24"/>
              </w:rPr>
              <w:t>251 and above%</w:t>
            </w:r>
          </w:p>
        </w:tc>
        <w:tc>
          <w:tcPr>
            <w:tcW w:w="1977" w:type="dxa"/>
          </w:tcPr>
          <w:p w14:paraId="76BD2B37" w14:textId="02776BF1" w:rsidR="00C5640F" w:rsidRDefault="00C5640F" w:rsidP="00C5640F">
            <w:pPr>
              <w:pStyle w:val="TableParagraph"/>
              <w:spacing w:before="2" w:line="252" w:lineRule="exact"/>
              <w:rPr>
                <w:sz w:val="24"/>
              </w:rPr>
            </w:pPr>
            <w:r>
              <w:rPr>
                <w:sz w:val="24"/>
              </w:rPr>
              <w:t>$3,260+</w:t>
            </w:r>
          </w:p>
        </w:tc>
        <w:tc>
          <w:tcPr>
            <w:tcW w:w="1973" w:type="dxa"/>
          </w:tcPr>
          <w:p w14:paraId="522FE4AD" w14:textId="26EB6CBD" w:rsidR="00C5640F" w:rsidRDefault="00C5640F" w:rsidP="00C5640F">
            <w:pPr>
              <w:pStyle w:val="TableParagraph"/>
              <w:spacing w:before="2" w:line="252" w:lineRule="exact"/>
              <w:ind w:left="101"/>
              <w:rPr>
                <w:sz w:val="24"/>
              </w:rPr>
            </w:pPr>
            <w:r>
              <w:rPr>
                <w:sz w:val="24"/>
              </w:rPr>
              <w:t>$4,406+</w:t>
            </w:r>
          </w:p>
        </w:tc>
        <w:tc>
          <w:tcPr>
            <w:tcW w:w="1973" w:type="dxa"/>
          </w:tcPr>
          <w:p w14:paraId="126498E4" w14:textId="77777777" w:rsidR="00C5640F" w:rsidRDefault="00C5640F" w:rsidP="00C5640F">
            <w:pPr>
              <w:pStyle w:val="TableParagraph"/>
              <w:spacing w:before="2" w:line="252" w:lineRule="exact"/>
              <w:rPr>
                <w:sz w:val="24"/>
              </w:rPr>
            </w:pPr>
            <w:r>
              <w:rPr>
                <w:sz w:val="24"/>
              </w:rPr>
              <w:t>$100</w:t>
            </w:r>
          </w:p>
        </w:tc>
      </w:tr>
    </w:tbl>
    <w:p w14:paraId="0FBC03B0" w14:textId="77777777" w:rsidR="000E14FB" w:rsidRDefault="000E14FB">
      <w:pPr>
        <w:pStyle w:val="BodyText"/>
        <w:spacing w:before="2"/>
        <w:rPr>
          <w:b/>
        </w:rPr>
      </w:pPr>
    </w:p>
    <w:p w14:paraId="3AE63C2C" w14:textId="77777777" w:rsidR="000E14FB" w:rsidRDefault="009E0654">
      <w:pPr>
        <w:pStyle w:val="BodyText"/>
        <w:spacing w:before="1" w:line="276" w:lineRule="exact"/>
        <w:ind w:left="220"/>
      </w:pPr>
      <w:r>
        <w:t>Other policies related to cost sharing are as follows:</w:t>
      </w:r>
    </w:p>
    <w:p w14:paraId="2D9F3788" w14:textId="77777777" w:rsidR="000E14FB" w:rsidRDefault="009E0654">
      <w:pPr>
        <w:pStyle w:val="ListParagraph"/>
        <w:numPr>
          <w:ilvl w:val="0"/>
          <w:numId w:val="2"/>
        </w:numPr>
        <w:tabs>
          <w:tab w:val="left" w:pos="580"/>
          <w:tab w:val="left" w:pos="581"/>
        </w:tabs>
        <w:spacing w:line="276" w:lineRule="auto"/>
        <w:ind w:right="959"/>
        <w:rPr>
          <w:sz w:val="24"/>
        </w:rPr>
      </w:pPr>
      <w:r>
        <w:rPr>
          <w:sz w:val="24"/>
        </w:rPr>
        <w:t>Variations to the sliding fee scale that comply with the intent of the policy and encourage financial contributions by users are allowed. Scales that vary from</w:t>
      </w:r>
      <w:r>
        <w:rPr>
          <w:spacing w:val="-30"/>
          <w:sz w:val="24"/>
        </w:rPr>
        <w:t xml:space="preserve"> </w:t>
      </w:r>
      <w:r>
        <w:rPr>
          <w:sz w:val="24"/>
        </w:rPr>
        <w:t>the AAAA-provided scale must be approved by the AAAA prior to</w:t>
      </w:r>
      <w:r>
        <w:rPr>
          <w:spacing w:val="-23"/>
          <w:sz w:val="24"/>
        </w:rPr>
        <w:t xml:space="preserve"> </w:t>
      </w:r>
      <w:r>
        <w:rPr>
          <w:sz w:val="24"/>
        </w:rPr>
        <w:t>implementation.</w:t>
      </w:r>
    </w:p>
    <w:p w14:paraId="50222430" w14:textId="54B39380" w:rsidR="000E14FB" w:rsidRDefault="009E0654">
      <w:pPr>
        <w:pStyle w:val="ListParagraph"/>
        <w:numPr>
          <w:ilvl w:val="0"/>
          <w:numId w:val="2"/>
        </w:numPr>
        <w:tabs>
          <w:tab w:val="left" w:pos="580"/>
          <w:tab w:val="left" w:pos="581"/>
        </w:tabs>
        <w:spacing w:line="276" w:lineRule="auto"/>
        <w:ind w:right="681"/>
        <w:rPr>
          <w:sz w:val="24"/>
        </w:rPr>
      </w:pPr>
      <w:r>
        <w:rPr>
          <w:sz w:val="24"/>
        </w:rPr>
        <w:t>The grantee shall publish the sliding fee scale as part of its materials given to prospective clients. The grantee shall inform participants of their rights and responsibilities to contribute towards the cost of the service during the client intake process</w:t>
      </w:r>
      <w:r>
        <w:rPr>
          <w:b/>
          <w:sz w:val="24"/>
        </w:rPr>
        <w:t xml:space="preserve">. The </w:t>
      </w:r>
      <w:proofErr w:type="gramStart"/>
      <w:r>
        <w:rPr>
          <w:b/>
          <w:sz w:val="24"/>
        </w:rPr>
        <w:t>grantee shall</w:t>
      </w:r>
      <w:proofErr w:type="gramEnd"/>
      <w:r>
        <w:rPr>
          <w:b/>
          <w:sz w:val="24"/>
        </w:rPr>
        <w:t xml:space="preserve"> submit a copy of the sliding fee scale and related client education and notification materials </w:t>
      </w:r>
      <w:r>
        <w:rPr>
          <w:sz w:val="24"/>
        </w:rPr>
        <w:t>to the AAAA within the first month of the grant for review, comment and</w:t>
      </w:r>
      <w:r>
        <w:rPr>
          <w:spacing w:val="-18"/>
          <w:sz w:val="24"/>
        </w:rPr>
        <w:t xml:space="preserve"> </w:t>
      </w:r>
      <w:r>
        <w:rPr>
          <w:sz w:val="24"/>
        </w:rPr>
        <w:t>approval.</w:t>
      </w:r>
    </w:p>
    <w:p w14:paraId="48D31FBA" w14:textId="082E726A" w:rsidR="000E14FB" w:rsidRDefault="009E0654">
      <w:pPr>
        <w:pStyle w:val="ListParagraph"/>
        <w:numPr>
          <w:ilvl w:val="0"/>
          <w:numId w:val="2"/>
        </w:numPr>
        <w:tabs>
          <w:tab w:val="left" w:pos="580"/>
          <w:tab w:val="left" w:pos="581"/>
        </w:tabs>
        <w:spacing w:line="273" w:lineRule="auto"/>
        <w:ind w:right="580"/>
        <w:rPr>
          <w:sz w:val="24"/>
        </w:rPr>
      </w:pPr>
      <w:r>
        <w:rPr>
          <w:sz w:val="24"/>
        </w:rPr>
        <w:t xml:space="preserve">The grantee must protect the privacy and confidentiality of </w:t>
      </w:r>
      <w:proofErr w:type="gramStart"/>
      <w:r>
        <w:rPr>
          <w:sz w:val="24"/>
        </w:rPr>
        <w:t>each</w:t>
      </w:r>
      <w:r>
        <w:rPr>
          <w:spacing w:val="-41"/>
          <w:sz w:val="24"/>
        </w:rPr>
        <w:t xml:space="preserve"> </w:t>
      </w:r>
      <w:r>
        <w:rPr>
          <w:sz w:val="24"/>
        </w:rPr>
        <w:t>individual</w:t>
      </w:r>
      <w:proofErr w:type="gramEnd"/>
      <w:r>
        <w:rPr>
          <w:sz w:val="24"/>
        </w:rPr>
        <w:t xml:space="preserve"> with respect to the declaration or non-declaration of individual income and to any share of costs paid or unpaid by an</w:t>
      </w:r>
      <w:r>
        <w:rPr>
          <w:spacing w:val="1"/>
          <w:sz w:val="24"/>
        </w:rPr>
        <w:t xml:space="preserve"> </w:t>
      </w:r>
      <w:r>
        <w:rPr>
          <w:sz w:val="24"/>
        </w:rPr>
        <w:t>individual.</w:t>
      </w:r>
    </w:p>
    <w:p w14:paraId="6674F7B0" w14:textId="65CA8295" w:rsidR="000E14FB" w:rsidRDefault="009E0654">
      <w:pPr>
        <w:pStyle w:val="ListParagraph"/>
        <w:numPr>
          <w:ilvl w:val="0"/>
          <w:numId w:val="2"/>
        </w:numPr>
        <w:tabs>
          <w:tab w:val="left" w:pos="580"/>
          <w:tab w:val="left" w:pos="581"/>
        </w:tabs>
        <w:spacing w:line="276" w:lineRule="auto"/>
        <w:ind w:right="662"/>
        <w:rPr>
          <w:sz w:val="24"/>
        </w:rPr>
      </w:pPr>
      <w:r>
        <w:rPr>
          <w:sz w:val="24"/>
        </w:rPr>
        <w:t>For caregiver services, the participant income level will be based on the self</w:t>
      </w:r>
      <w:proofErr w:type="gramStart"/>
      <w:r>
        <w:rPr>
          <w:sz w:val="24"/>
        </w:rPr>
        <w:t>- reported</w:t>
      </w:r>
      <w:proofErr w:type="gramEnd"/>
      <w:r>
        <w:rPr>
          <w:sz w:val="24"/>
        </w:rPr>
        <w:t xml:space="preserve"> gross income of the care receiver. In </w:t>
      </w:r>
      <w:proofErr w:type="gramStart"/>
      <w:r>
        <w:rPr>
          <w:sz w:val="24"/>
        </w:rPr>
        <w:t>the case</w:t>
      </w:r>
      <w:proofErr w:type="gramEnd"/>
      <w:r>
        <w:rPr>
          <w:sz w:val="24"/>
        </w:rPr>
        <w:t xml:space="preserve"> where the caregiver and</w:t>
      </w:r>
      <w:r>
        <w:rPr>
          <w:spacing w:val="-27"/>
          <w:sz w:val="24"/>
        </w:rPr>
        <w:t xml:space="preserve"> </w:t>
      </w:r>
      <w:r>
        <w:rPr>
          <w:sz w:val="24"/>
        </w:rPr>
        <w:t xml:space="preserve">the care receiver are married and at least one is 60+ years old, the </w:t>
      </w:r>
      <w:r w:rsidR="001A51A3">
        <w:rPr>
          <w:sz w:val="24"/>
        </w:rPr>
        <w:t>two-person</w:t>
      </w:r>
      <w:r>
        <w:rPr>
          <w:sz w:val="24"/>
        </w:rPr>
        <w:t xml:space="preserve"> household income column on the sliding fee scale will be used to determine cost share amounts. Personal assets, savings, and/or other property are not to be considered. Income verification is not allowed. A means test shall not be utilized to determine eligibility for Title III</w:t>
      </w:r>
      <w:r>
        <w:rPr>
          <w:spacing w:val="-4"/>
          <w:sz w:val="24"/>
        </w:rPr>
        <w:t xml:space="preserve"> </w:t>
      </w:r>
      <w:r>
        <w:rPr>
          <w:sz w:val="24"/>
        </w:rPr>
        <w:t>services.</w:t>
      </w:r>
    </w:p>
    <w:p w14:paraId="304F01F7" w14:textId="2110A82D" w:rsidR="000E14FB" w:rsidRDefault="009E0654">
      <w:pPr>
        <w:pStyle w:val="ListParagraph"/>
        <w:numPr>
          <w:ilvl w:val="0"/>
          <w:numId w:val="2"/>
        </w:numPr>
        <w:tabs>
          <w:tab w:val="left" w:pos="580"/>
          <w:tab w:val="left" w:pos="581"/>
        </w:tabs>
        <w:spacing w:line="271" w:lineRule="auto"/>
        <w:ind w:right="655"/>
        <w:rPr>
          <w:sz w:val="24"/>
        </w:rPr>
      </w:pPr>
      <w:r>
        <w:rPr>
          <w:sz w:val="24"/>
        </w:rPr>
        <w:t>The grantee may not deny service to any individual unable or unwilling</w:t>
      </w:r>
      <w:r>
        <w:rPr>
          <w:spacing w:val="-37"/>
          <w:sz w:val="24"/>
        </w:rPr>
        <w:t xml:space="preserve"> </w:t>
      </w:r>
      <w:r>
        <w:rPr>
          <w:sz w:val="24"/>
        </w:rPr>
        <w:t xml:space="preserve">to </w:t>
      </w:r>
      <w:proofErr w:type="gramStart"/>
      <w:r>
        <w:rPr>
          <w:sz w:val="24"/>
        </w:rPr>
        <w:t>make a contribution</w:t>
      </w:r>
      <w:proofErr w:type="gramEnd"/>
      <w:r>
        <w:rPr>
          <w:sz w:val="24"/>
        </w:rPr>
        <w:t xml:space="preserve"> or cost share payment for</w:t>
      </w:r>
      <w:r>
        <w:rPr>
          <w:spacing w:val="-2"/>
          <w:sz w:val="24"/>
        </w:rPr>
        <w:t xml:space="preserve"> </w:t>
      </w:r>
      <w:r>
        <w:rPr>
          <w:sz w:val="24"/>
        </w:rPr>
        <w:t>service.</w:t>
      </w:r>
    </w:p>
    <w:p w14:paraId="620B3134" w14:textId="77777777" w:rsidR="000E14FB" w:rsidRDefault="009E0654">
      <w:pPr>
        <w:pStyle w:val="ListParagraph"/>
        <w:numPr>
          <w:ilvl w:val="0"/>
          <w:numId w:val="2"/>
        </w:numPr>
        <w:tabs>
          <w:tab w:val="left" w:pos="580"/>
          <w:tab w:val="left" w:pos="581"/>
        </w:tabs>
        <w:spacing w:line="271" w:lineRule="auto"/>
        <w:ind w:right="669"/>
        <w:rPr>
          <w:sz w:val="24"/>
        </w:rPr>
      </w:pPr>
      <w:r>
        <w:rPr>
          <w:sz w:val="24"/>
        </w:rPr>
        <w:t>All primary sources of payment, including home and community-based Medicaid waiver programs and the Alternative Care Program, should be maximized and</w:t>
      </w:r>
      <w:r>
        <w:rPr>
          <w:spacing w:val="-35"/>
          <w:sz w:val="24"/>
        </w:rPr>
        <w:t xml:space="preserve"> </w:t>
      </w:r>
      <w:r>
        <w:rPr>
          <w:sz w:val="24"/>
        </w:rPr>
        <w:t>used</w:t>
      </w:r>
    </w:p>
    <w:p w14:paraId="626B74E0" w14:textId="77777777" w:rsidR="000E14FB" w:rsidRDefault="000E14FB">
      <w:pPr>
        <w:spacing w:line="271" w:lineRule="auto"/>
        <w:rPr>
          <w:sz w:val="24"/>
        </w:rPr>
        <w:sectPr w:rsidR="000E14FB">
          <w:pgSz w:w="12240" w:h="15840"/>
          <w:pgMar w:top="1360" w:right="920" w:bottom="1360" w:left="1220" w:header="0" w:footer="1179" w:gutter="0"/>
          <w:cols w:space="720"/>
        </w:sectPr>
      </w:pPr>
    </w:p>
    <w:p w14:paraId="4F6F9F2C" w14:textId="77777777" w:rsidR="000E14FB" w:rsidRDefault="009E0654">
      <w:pPr>
        <w:pStyle w:val="BodyText"/>
        <w:spacing w:before="79"/>
        <w:ind w:left="580"/>
        <w:jc w:val="both"/>
      </w:pPr>
      <w:r>
        <w:lastRenderedPageBreak/>
        <w:t>first for qualifying clients.</w:t>
      </w:r>
    </w:p>
    <w:p w14:paraId="083A471C" w14:textId="77777777" w:rsidR="000E14FB" w:rsidRDefault="009E0654">
      <w:pPr>
        <w:pStyle w:val="ListParagraph"/>
        <w:numPr>
          <w:ilvl w:val="0"/>
          <w:numId w:val="2"/>
        </w:numPr>
        <w:tabs>
          <w:tab w:val="left" w:pos="581"/>
        </w:tabs>
        <w:spacing w:before="40" w:line="273" w:lineRule="auto"/>
        <w:ind w:right="648"/>
        <w:jc w:val="both"/>
        <w:rPr>
          <w:sz w:val="24"/>
        </w:rPr>
      </w:pPr>
      <w:r>
        <w:rPr>
          <w:sz w:val="24"/>
        </w:rPr>
        <w:t>Individuals may be waived from cost sharing participation for extreme hardship on</w:t>
      </w:r>
      <w:r>
        <w:rPr>
          <w:spacing w:val="-30"/>
          <w:sz w:val="24"/>
        </w:rPr>
        <w:t xml:space="preserve"> </w:t>
      </w:r>
      <w:r>
        <w:rPr>
          <w:sz w:val="24"/>
        </w:rPr>
        <w:t>a case-by-case basis via an exemption. Exemption decisions should be documented in client files.</w:t>
      </w:r>
    </w:p>
    <w:p w14:paraId="3EC6B4C5" w14:textId="77777777" w:rsidR="000E14FB" w:rsidRDefault="009E0654">
      <w:pPr>
        <w:pStyle w:val="ListParagraph"/>
        <w:numPr>
          <w:ilvl w:val="0"/>
          <w:numId w:val="2"/>
        </w:numPr>
        <w:tabs>
          <w:tab w:val="left" w:pos="581"/>
        </w:tabs>
        <w:spacing w:before="3"/>
        <w:ind w:hanging="361"/>
        <w:jc w:val="both"/>
        <w:rPr>
          <w:sz w:val="24"/>
        </w:rPr>
      </w:pPr>
      <w:r>
        <w:rPr>
          <w:sz w:val="24"/>
        </w:rPr>
        <w:t>Co-payment “statements” may be provided to clients but must not carry forward</w:t>
      </w:r>
      <w:r>
        <w:rPr>
          <w:spacing w:val="-12"/>
          <w:sz w:val="24"/>
        </w:rPr>
        <w:t xml:space="preserve"> </w:t>
      </w:r>
      <w:r>
        <w:rPr>
          <w:sz w:val="24"/>
        </w:rPr>
        <w:t>a</w:t>
      </w:r>
    </w:p>
    <w:p w14:paraId="6811BADD" w14:textId="77777777" w:rsidR="000E14FB" w:rsidRDefault="009E0654">
      <w:pPr>
        <w:pStyle w:val="BodyText"/>
        <w:spacing w:before="43"/>
        <w:ind w:left="580"/>
        <w:jc w:val="both"/>
      </w:pPr>
      <w:r>
        <w:t>balance due amount.</w:t>
      </w:r>
    </w:p>
    <w:p w14:paraId="0B3A8D33" w14:textId="171079AD" w:rsidR="000E14FB" w:rsidRDefault="009E0654">
      <w:pPr>
        <w:pStyle w:val="ListParagraph"/>
        <w:numPr>
          <w:ilvl w:val="0"/>
          <w:numId w:val="2"/>
        </w:numPr>
        <w:tabs>
          <w:tab w:val="left" w:pos="581"/>
        </w:tabs>
        <w:spacing w:before="40" w:line="273" w:lineRule="auto"/>
        <w:ind w:right="815"/>
        <w:jc w:val="both"/>
        <w:rPr>
          <w:sz w:val="24"/>
        </w:rPr>
      </w:pPr>
      <w:r>
        <w:rPr>
          <w:sz w:val="24"/>
        </w:rPr>
        <w:t>The grantee shall have written policies and procedures on how they</w:t>
      </w:r>
      <w:r>
        <w:rPr>
          <w:spacing w:val="-37"/>
          <w:sz w:val="24"/>
        </w:rPr>
        <w:t xml:space="preserve"> </w:t>
      </w:r>
      <w:r>
        <w:rPr>
          <w:sz w:val="24"/>
        </w:rPr>
        <w:t>will implement and administer the cost sharing</w:t>
      </w:r>
      <w:r>
        <w:rPr>
          <w:spacing w:val="-2"/>
          <w:sz w:val="24"/>
        </w:rPr>
        <w:t xml:space="preserve"> </w:t>
      </w:r>
      <w:r>
        <w:rPr>
          <w:sz w:val="24"/>
        </w:rPr>
        <w:t>policy.</w:t>
      </w:r>
    </w:p>
    <w:p w14:paraId="604799FE" w14:textId="77777777" w:rsidR="000E14FB" w:rsidRDefault="000E14FB">
      <w:pPr>
        <w:pStyle w:val="BodyText"/>
        <w:spacing w:before="2"/>
      </w:pPr>
    </w:p>
    <w:p w14:paraId="35EB9584" w14:textId="77777777" w:rsidR="000E14FB" w:rsidRDefault="009E0654">
      <w:pPr>
        <w:pStyle w:val="Heading3"/>
      </w:pPr>
      <w:r>
        <w:t>VOLUNTARY CONTRIBUTIONS</w:t>
      </w:r>
    </w:p>
    <w:p w14:paraId="29D3C68A" w14:textId="77777777" w:rsidR="000E14FB" w:rsidRDefault="009E0654">
      <w:pPr>
        <w:pStyle w:val="BodyText"/>
        <w:ind w:left="220"/>
      </w:pPr>
      <w:r>
        <w:t xml:space="preserve">Voluntary contributions are still allowed for all Older Americans Act services. Voluntary contributions, however, do not replace the cost sharing policy outlined above. Voluntary contributions </w:t>
      </w:r>
      <w:proofErr w:type="gramStart"/>
      <w:r>
        <w:t>shall</w:t>
      </w:r>
      <w:proofErr w:type="gramEnd"/>
      <w:r>
        <w:t xml:space="preserve"> be used to expand the service for which the contribution was </w:t>
      </w:r>
      <w:proofErr w:type="gramStart"/>
      <w:r>
        <w:t>given</w:t>
      </w:r>
      <w:proofErr w:type="gramEnd"/>
      <w:r>
        <w:t>.</w:t>
      </w:r>
    </w:p>
    <w:p w14:paraId="3C7470F4" w14:textId="77777777" w:rsidR="000E14FB" w:rsidRDefault="000E14FB">
      <w:pPr>
        <w:pStyle w:val="BodyText"/>
        <w:spacing w:before="1"/>
      </w:pPr>
    </w:p>
    <w:p w14:paraId="5A1E0BCB" w14:textId="77777777" w:rsidR="000E14FB" w:rsidRDefault="009E0654">
      <w:pPr>
        <w:pStyle w:val="Heading3"/>
      </w:pPr>
      <w:r>
        <w:t>USE OF CO-PAYMENTS AND CONTRIBUTIONS</w:t>
      </w:r>
    </w:p>
    <w:p w14:paraId="4DB74BB4" w14:textId="143E76F8" w:rsidR="000E14FB" w:rsidRDefault="009E0654">
      <w:pPr>
        <w:pStyle w:val="BodyText"/>
        <w:spacing w:line="276" w:lineRule="auto"/>
        <w:ind w:left="220" w:right="894"/>
      </w:pPr>
      <w:r>
        <w:t>The grantee shall establish and maintain separate fund codes established through the general ledger for Title III funds provided and income generated by the Project. The funds shall not be co-mingled with funds received under any other agreement. The grantee is responsible for regular deposit of program income. All co-payments and contributions obtained by the project must be used to expand program services.</w:t>
      </w:r>
    </w:p>
    <w:p w14:paraId="0BE013E2" w14:textId="77777777" w:rsidR="000E14FB" w:rsidRDefault="000E14FB">
      <w:pPr>
        <w:pStyle w:val="BodyText"/>
      </w:pPr>
    </w:p>
    <w:p w14:paraId="2E677043" w14:textId="77777777" w:rsidR="000E14FB" w:rsidRDefault="009E0654">
      <w:pPr>
        <w:pStyle w:val="Heading3"/>
      </w:pPr>
      <w:r>
        <w:t>PROGRAM INCOME</w:t>
      </w:r>
    </w:p>
    <w:p w14:paraId="514A85CB" w14:textId="4FF14E53" w:rsidR="000E14FB" w:rsidRDefault="009E0654">
      <w:pPr>
        <w:pStyle w:val="BodyText"/>
        <w:ind w:left="220" w:right="629"/>
      </w:pPr>
      <w:r>
        <w:t xml:space="preserve">Program Income, as defined in 45 CFR 74 (or 45 CFR 92), includes, but is not limited to, client donations, cost share revenue and other income received by or due to the contracting organization, </w:t>
      </w:r>
      <w:proofErr w:type="gramStart"/>
      <w:r>
        <w:t>as a result of</w:t>
      </w:r>
      <w:proofErr w:type="gramEnd"/>
      <w:r>
        <w:t xml:space="preserve"> activities wholly or partially supported by funds from the grant. Title III-E funded organizations must report all program income to AAAA.</w:t>
      </w:r>
    </w:p>
    <w:p w14:paraId="32FB9337" w14:textId="77777777" w:rsidR="000E14FB" w:rsidRDefault="000E14FB">
      <w:pPr>
        <w:pStyle w:val="BodyText"/>
        <w:rPr>
          <w:sz w:val="20"/>
        </w:rPr>
      </w:pPr>
    </w:p>
    <w:p w14:paraId="784B6FFB" w14:textId="77777777" w:rsidR="000E14FB" w:rsidRDefault="000E14FB">
      <w:pPr>
        <w:pStyle w:val="BodyText"/>
        <w:rPr>
          <w:sz w:val="20"/>
        </w:rPr>
      </w:pPr>
    </w:p>
    <w:p w14:paraId="0113E992" w14:textId="77777777" w:rsidR="000E14FB" w:rsidRDefault="000E14FB">
      <w:pPr>
        <w:pStyle w:val="BodyText"/>
        <w:rPr>
          <w:sz w:val="20"/>
        </w:rPr>
      </w:pPr>
    </w:p>
    <w:p w14:paraId="73F44367" w14:textId="77777777" w:rsidR="000E14FB" w:rsidRDefault="000E14FB">
      <w:pPr>
        <w:pStyle w:val="BodyText"/>
        <w:rPr>
          <w:sz w:val="20"/>
        </w:rPr>
      </w:pPr>
    </w:p>
    <w:p w14:paraId="7CCABD8D" w14:textId="5D09E59D" w:rsidR="000E14FB" w:rsidRDefault="00742D1C">
      <w:pPr>
        <w:pStyle w:val="BodyText"/>
        <w:spacing w:before="5"/>
        <w:rPr>
          <w:sz w:val="12"/>
        </w:rPr>
      </w:pPr>
      <w:r>
        <w:rPr>
          <w:noProof/>
        </w:rPr>
        <mc:AlternateContent>
          <mc:Choice Requires="wpg">
            <w:drawing>
              <wp:anchor distT="0" distB="0" distL="0" distR="0" simplePos="0" relativeHeight="251671552" behindDoc="1" locked="0" layoutInCell="1" allowOverlap="1" wp14:anchorId="4448E285" wp14:editId="4E097CE9">
                <wp:simplePos x="0" y="0"/>
                <wp:positionH relativeFrom="page">
                  <wp:posOffset>915035</wp:posOffset>
                </wp:positionH>
                <wp:positionV relativeFrom="paragraph">
                  <wp:posOffset>118745</wp:posOffset>
                </wp:positionV>
                <wp:extent cx="6088380" cy="213360"/>
                <wp:effectExtent l="0" t="0" r="0" b="0"/>
                <wp:wrapTopAndBottom/>
                <wp:docPr id="202200740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213360"/>
                          <a:chOff x="1441" y="187"/>
                          <a:chExt cx="9588" cy="336"/>
                        </a:xfrm>
                      </wpg:grpSpPr>
                      <wps:wsp>
                        <wps:cNvPr id="111088301" name="Rectangle 43"/>
                        <wps:cNvSpPr>
                          <a:spLocks noChangeArrowheads="1"/>
                        </wps:cNvSpPr>
                        <wps:spPr bwMode="auto">
                          <a:xfrm>
                            <a:off x="10915" y="194"/>
                            <a:ext cx="104" cy="3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758051" name="Rectangle 42"/>
                        <wps:cNvSpPr>
                          <a:spLocks noChangeArrowheads="1"/>
                        </wps:cNvSpPr>
                        <wps:spPr bwMode="auto">
                          <a:xfrm>
                            <a:off x="1452" y="194"/>
                            <a:ext cx="100" cy="3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96055" name="Rectangle 41"/>
                        <wps:cNvSpPr>
                          <a:spLocks noChangeArrowheads="1"/>
                        </wps:cNvSpPr>
                        <wps:spPr bwMode="auto">
                          <a:xfrm>
                            <a:off x="1552" y="194"/>
                            <a:ext cx="9363" cy="3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225072" name="Line 40"/>
                        <wps:cNvCnPr>
                          <a:cxnSpLocks noChangeShapeType="1"/>
                        </wps:cNvCnPr>
                        <wps:spPr bwMode="auto">
                          <a:xfrm>
                            <a:off x="1449" y="191"/>
                            <a:ext cx="957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457632040" name="Line 39"/>
                        <wps:cNvCnPr>
                          <a:cxnSpLocks noChangeShapeType="1"/>
                        </wps:cNvCnPr>
                        <wps:spPr bwMode="auto">
                          <a:xfrm>
                            <a:off x="1449" y="197"/>
                            <a:ext cx="957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555000662" name="Line 38"/>
                        <wps:cNvCnPr>
                          <a:cxnSpLocks noChangeShapeType="1"/>
                        </wps:cNvCnPr>
                        <wps:spPr bwMode="auto">
                          <a:xfrm>
                            <a:off x="1445" y="187"/>
                            <a:ext cx="0" cy="3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12346887" name="Line 37"/>
                        <wps:cNvCnPr>
                          <a:cxnSpLocks noChangeShapeType="1"/>
                        </wps:cNvCnPr>
                        <wps:spPr bwMode="auto">
                          <a:xfrm>
                            <a:off x="1449" y="518"/>
                            <a:ext cx="9571"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2097569253" name="Line 36"/>
                        <wps:cNvCnPr>
                          <a:cxnSpLocks noChangeShapeType="1"/>
                        </wps:cNvCnPr>
                        <wps:spPr bwMode="auto">
                          <a:xfrm>
                            <a:off x="11024" y="187"/>
                            <a:ext cx="0" cy="33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963839259" name="Text Box 35"/>
                        <wps:cNvSpPr txBox="1">
                          <a:spLocks noChangeArrowheads="1"/>
                        </wps:cNvSpPr>
                        <wps:spPr bwMode="auto">
                          <a:xfrm>
                            <a:off x="1546" y="198"/>
                            <a:ext cx="9369"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92829" w14:textId="77777777" w:rsidR="000E14FB" w:rsidRDefault="009E0654">
                              <w:pPr>
                                <w:spacing w:line="315" w:lineRule="exact"/>
                                <w:ind w:left="5"/>
                                <w:rPr>
                                  <w:b/>
                                  <w:sz w:val="28"/>
                                </w:rPr>
                              </w:pPr>
                              <w:r>
                                <w:rPr>
                                  <w:b/>
                                  <w:color w:val="FFFFFF"/>
                                  <w:sz w:val="28"/>
                                </w:rPr>
                                <w:t>V. Agreements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4B2732">
              <v:group id="Group 34" style="position:absolute;margin-left:72.05pt;margin-top:9.35pt;width:479.4pt;height:16.8pt;z-index:-251644928;mso-wrap-distance-left:0;mso-wrap-distance-right:0;mso-position-horizontal-relative:page" coordsize="9588,336" coordorigin="1441,187" o:spid="_x0000_s1050" w14:anchorId="4448E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">
                <v:rect id="Rectangle 43" style="position:absolute;left:10915;top:194;width:104;height:324;visibility:visible;mso-wrap-style:square;v-text-anchor:top" o:spid="_x0000_s105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"/>
                <v:rect id="Rectangle 42" style="position:absolute;left:1452;top:194;width:100;height:324;visibility:visible;mso-wrap-style:square;v-text-anchor:top" o:spid="_x0000_s105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"/>
                <v:rect id="Rectangle 41" style="position:absolute;left:1552;top:194;width:9363;height:324;visibility:visible;mso-wrap-style:square;v-text-anchor:top" o:spid="_x0000_s105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"/>
                <v:line id="Line 40" style="position:absolute;visibility:visible;mso-wrap-style:square" o:spid="_x0000_s1054" strokeweight=".4pt" o:connectortype="straight" from="1449,191" to="1102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"/>
                <v:line id="Line 39" style="position:absolute;visibility:visible;mso-wrap-style:square" o:spid="_x0000_s1055" strokeweight=".2pt" o:connectortype="straight" from="1449,197" to="1102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"/>
                <v:line id="Line 38" style="position:absolute;visibility:visible;mso-wrap-style:square" o:spid="_x0000_s1056" strokeweight=".4pt" o:connectortype="straight" from="1445,187" to="144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"/>
                <v:line id="Line 37" style="position:absolute;visibility:visible;mso-wrap-style:square" o:spid="_x0000_s1057" strokeweight=".14108mm" o:connectortype="straight" from="1449,518" to="1102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"/>
                <v:line id="Line 36" style="position:absolute;visibility:visible;mso-wrap-style:square" o:spid="_x0000_s1058" strokeweight=".14108mm" o:connectortype="straight" from="11024,187" to="1102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"/>
                <v:shape id="Text Box 35" style="position:absolute;left:1546;top:198;width:9369;height:316;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">
                  <v:textbox inset="0,0,0,0">
                    <w:txbxContent>
                      <w:p w:rsidR="000E14FB" w:rsidRDefault="009E0654" w14:paraId="65FBCB5F" w14:textId="77777777">
                        <w:pPr>
                          <w:spacing w:line="315" w:lineRule="exact"/>
                          <w:ind w:left="5"/>
                          <w:rPr>
                            <w:b/>
                            <w:sz w:val="28"/>
                          </w:rPr>
                        </w:pPr>
                        <w:r>
                          <w:rPr>
                            <w:b/>
                            <w:color w:val="FFFFFF"/>
                            <w:sz w:val="28"/>
                          </w:rPr>
                          <w:t>V. Agreements</w:t>
                        </w:r>
                      </w:p>
                    </w:txbxContent>
                  </v:textbox>
                </v:shape>
                <w10:wrap type="topAndBottom" anchorx="page"/>
              </v:group>
            </w:pict>
          </mc:Fallback>
        </mc:AlternateContent>
      </w:r>
    </w:p>
    <w:p w14:paraId="08D6CEA0" w14:textId="77777777" w:rsidR="000E14FB" w:rsidRDefault="000E14FB">
      <w:pPr>
        <w:pStyle w:val="BodyText"/>
        <w:spacing w:before="4"/>
        <w:rPr>
          <w:sz w:val="13"/>
        </w:rPr>
      </w:pPr>
    </w:p>
    <w:p w14:paraId="33C1821A" w14:textId="77777777" w:rsidR="000E14FB" w:rsidRDefault="009E0654">
      <w:pPr>
        <w:pStyle w:val="BodyText"/>
        <w:spacing w:before="93"/>
        <w:ind w:left="220" w:right="347"/>
      </w:pPr>
      <w:r>
        <w:t xml:space="preserve">All applicant agencies must sign an agreement stating they are aware of and intend to comply with </w:t>
      </w:r>
      <w:proofErr w:type="gramStart"/>
      <w:r>
        <w:t>a number of</w:t>
      </w:r>
      <w:proofErr w:type="gramEnd"/>
      <w:r>
        <w:t xml:space="preserve"> federal and state assurances and certification requirements, as listed in the Title III –E application package (i.e., civil rights, rehabilitation act and data privacy compliance). These assurances are to be considered as part of the application and are binding upon the applicant agency and the conduct of the project </w:t>
      </w:r>
      <w:proofErr w:type="gramStart"/>
      <w:r>
        <w:t>subsequent to</w:t>
      </w:r>
      <w:proofErr w:type="gramEnd"/>
      <w:r>
        <w:t xml:space="preserve"> the award of any funds by the Area Agency on Aging.</w:t>
      </w:r>
    </w:p>
    <w:p w14:paraId="21A8FF35" w14:textId="77777777" w:rsidR="000E14FB" w:rsidRDefault="000E14FB">
      <w:pPr>
        <w:pStyle w:val="BodyText"/>
      </w:pPr>
    </w:p>
    <w:p w14:paraId="6B534CF9" w14:textId="77777777" w:rsidR="000E14FB" w:rsidRDefault="009E0654">
      <w:pPr>
        <w:pStyle w:val="BodyText"/>
        <w:ind w:left="220" w:right="560"/>
      </w:pPr>
      <w:r>
        <w:t xml:space="preserve">In addition to the conditions in this Request for Proposal and the assurances that are signed as a part of the application package, </w:t>
      </w:r>
      <w:proofErr w:type="gramStart"/>
      <w:r>
        <w:t>grant</w:t>
      </w:r>
      <w:proofErr w:type="gramEnd"/>
      <w:r>
        <w:t xml:space="preserve"> recipient must also agree to:</w:t>
      </w:r>
    </w:p>
    <w:p w14:paraId="75BCD98D" w14:textId="77777777" w:rsidR="000E14FB" w:rsidRDefault="000E14FB">
      <w:pPr>
        <w:sectPr w:rsidR="000E14FB">
          <w:pgSz w:w="12240" w:h="15840"/>
          <w:pgMar w:top="1360" w:right="920" w:bottom="1360" w:left="1220" w:header="0" w:footer="1179" w:gutter="0"/>
          <w:cols w:space="720"/>
        </w:sectPr>
      </w:pPr>
    </w:p>
    <w:p w14:paraId="68F2E20B" w14:textId="77777777" w:rsidR="000E14FB" w:rsidRDefault="000E14FB">
      <w:pPr>
        <w:pStyle w:val="BodyText"/>
        <w:spacing w:before="4" w:after="1"/>
        <w:rPr>
          <w:sz w:val="19"/>
        </w:rPr>
      </w:pPr>
    </w:p>
    <w:tbl>
      <w:tblPr>
        <w:tblW w:w="0" w:type="auto"/>
        <w:tblInd w:w="495" w:type="dxa"/>
        <w:tblLayout w:type="fixed"/>
        <w:tblCellMar>
          <w:left w:w="0" w:type="dxa"/>
          <w:right w:w="0" w:type="dxa"/>
        </w:tblCellMar>
        <w:tblLook w:val="01E0" w:firstRow="1" w:lastRow="1" w:firstColumn="1" w:lastColumn="1" w:noHBand="0" w:noVBand="0"/>
      </w:tblPr>
      <w:tblGrid>
        <w:gridCol w:w="9450"/>
      </w:tblGrid>
      <w:tr w:rsidR="000E14FB" w14:paraId="58796677" w14:textId="77777777">
        <w:trPr>
          <w:trHeight w:val="823"/>
        </w:trPr>
        <w:tc>
          <w:tcPr>
            <w:tcW w:w="9450" w:type="dxa"/>
          </w:tcPr>
          <w:p w14:paraId="48D6A885" w14:textId="77777777" w:rsidR="000E14FB" w:rsidRDefault="009E0654">
            <w:pPr>
              <w:pStyle w:val="TableParagraph"/>
              <w:spacing w:line="268" w:lineRule="exact"/>
              <w:ind w:left="200"/>
              <w:rPr>
                <w:sz w:val="24"/>
              </w:rPr>
            </w:pPr>
            <w:r>
              <w:rPr>
                <w:sz w:val="24"/>
              </w:rPr>
              <w:t xml:space="preserve">1. Notify staff and volunteers that they are not allowed to </w:t>
            </w:r>
            <w:proofErr w:type="gramStart"/>
            <w:r>
              <w:rPr>
                <w:sz w:val="24"/>
              </w:rPr>
              <w:t>solicit</w:t>
            </w:r>
            <w:proofErr w:type="gramEnd"/>
            <w:r>
              <w:rPr>
                <w:sz w:val="24"/>
              </w:rPr>
              <w:t xml:space="preserve"> contributions (except</w:t>
            </w:r>
          </w:p>
          <w:p w14:paraId="6E0BDF10" w14:textId="77777777" w:rsidR="000E14FB" w:rsidRDefault="009E0654">
            <w:pPr>
              <w:pStyle w:val="TableParagraph"/>
              <w:spacing w:line="270" w:lineRule="atLeast"/>
              <w:ind w:left="559"/>
              <w:rPr>
                <w:sz w:val="24"/>
              </w:rPr>
            </w:pPr>
            <w:r>
              <w:rPr>
                <w:sz w:val="24"/>
              </w:rPr>
              <w:t>program income), sell anything to clients, or encourage acceptance in a belief or philosophy by service participant.</w:t>
            </w:r>
          </w:p>
        </w:tc>
      </w:tr>
      <w:tr w:rsidR="000E14FB" w14:paraId="27072BAD" w14:textId="77777777">
        <w:trPr>
          <w:trHeight w:val="1932"/>
        </w:trPr>
        <w:tc>
          <w:tcPr>
            <w:tcW w:w="9450" w:type="dxa"/>
          </w:tcPr>
          <w:p w14:paraId="445CD499" w14:textId="77777777" w:rsidR="000E14FB" w:rsidRDefault="009E0654">
            <w:pPr>
              <w:pStyle w:val="TableParagraph"/>
              <w:ind w:left="559" w:right="199" w:hanging="360"/>
              <w:rPr>
                <w:sz w:val="24"/>
              </w:rPr>
            </w:pPr>
            <w:r>
              <w:rPr>
                <w:sz w:val="24"/>
              </w:rPr>
              <w:t>2. Give visible recognition to AAAA and the Older Americans Act on all materials made available to the public which are paid for with Older Americans Act funds (e.g. brochures, annual reports, videos and other printed material) with the following phrase, “Funded by the Arrowhead Area Agency on Aging as part of the Older Americans Act.” If Older Americans Act Title III-E funds paid for a portion of materials the following phrase may be substituted, “Funded in part by the</w:t>
            </w:r>
          </w:p>
          <w:p w14:paraId="3854C49A" w14:textId="77777777" w:rsidR="000E14FB" w:rsidRDefault="009E0654">
            <w:pPr>
              <w:pStyle w:val="TableParagraph"/>
              <w:spacing w:line="260" w:lineRule="exact"/>
              <w:ind w:left="559"/>
              <w:rPr>
                <w:sz w:val="24"/>
              </w:rPr>
            </w:pPr>
            <w:r>
              <w:rPr>
                <w:sz w:val="24"/>
              </w:rPr>
              <w:t>Arrowhead Area Agency on Aging as part of the Older Americans Act.”</w:t>
            </w:r>
          </w:p>
        </w:tc>
      </w:tr>
      <w:tr w:rsidR="000E14FB" w14:paraId="23BA474B" w14:textId="77777777">
        <w:trPr>
          <w:trHeight w:val="552"/>
        </w:trPr>
        <w:tc>
          <w:tcPr>
            <w:tcW w:w="9450" w:type="dxa"/>
          </w:tcPr>
          <w:p w14:paraId="59235C9F" w14:textId="77777777" w:rsidR="000E14FB" w:rsidRDefault="009E0654">
            <w:pPr>
              <w:pStyle w:val="TableParagraph"/>
              <w:spacing w:line="272" w:lineRule="exact"/>
              <w:ind w:left="200"/>
              <w:rPr>
                <w:sz w:val="24"/>
              </w:rPr>
            </w:pPr>
            <w:r>
              <w:rPr>
                <w:sz w:val="24"/>
              </w:rPr>
              <w:t>3. Provide the organization’s service information on the Minnesota Board on Aging’s</w:t>
            </w:r>
          </w:p>
          <w:p w14:paraId="3CA51242" w14:textId="77777777" w:rsidR="000E14FB" w:rsidRDefault="009E0654">
            <w:pPr>
              <w:pStyle w:val="TableParagraph"/>
              <w:spacing w:line="260" w:lineRule="exact"/>
              <w:ind w:left="559"/>
              <w:rPr>
                <w:sz w:val="24"/>
              </w:rPr>
            </w:pPr>
            <w:r>
              <w:rPr>
                <w:sz w:val="24"/>
              </w:rPr>
              <w:t xml:space="preserve">online resource information directory, </w:t>
            </w:r>
            <w:hyperlink r:id="rId17">
              <w:proofErr w:type="spellStart"/>
              <w:r>
                <w:rPr>
                  <w:color w:val="0000FF"/>
                  <w:sz w:val="24"/>
                  <w:u w:val="single" w:color="0000FF"/>
                </w:rPr>
                <w:t>MinnesotaHelp.Info</w:t>
              </w:r>
              <w:proofErr w:type="spellEnd"/>
            </w:hyperlink>
            <w:r>
              <w:rPr>
                <w:sz w:val="24"/>
              </w:rPr>
              <w:t>.</w:t>
            </w:r>
          </w:p>
        </w:tc>
      </w:tr>
      <w:tr w:rsidR="000E14FB" w14:paraId="101E57BD" w14:textId="77777777">
        <w:trPr>
          <w:trHeight w:val="552"/>
        </w:trPr>
        <w:tc>
          <w:tcPr>
            <w:tcW w:w="9450" w:type="dxa"/>
          </w:tcPr>
          <w:p w14:paraId="3C4DCF81" w14:textId="77777777" w:rsidR="000E14FB" w:rsidRDefault="009E0654">
            <w:pPr>
              <w:pStyle w:val="TableParagraph"/>
              <w:spacing w:line="276" w:lineRule="exact"/>
              <w:ind w:left="559" w:right="239" w:hanging="360"/>
              <w:rPr>
                <w:sz w:val="24"/>
              </w:rPr>
            </w:pPr>
            <w:r>
              <w:rPr>
                <w:sz w:val="24"/>
              </w:rPr>
              <w:t>4. Participate in local, regional and state disaster preparedness efforts as appropriate.</w:t>
            </w:r>
          </w:p>
        </w:tc>
      </w:tr>
      <w:tr w:rsidR="000E14FB" w14:paraId="0A8823BF" w14:textId="77777777">
        <w:trPr>
          <w:trHeight w:val="552"/>
        </w:trPr>
        <w:tc>
          <w:tcPr>
            <w:tcW w:w="9450" w:type="dxa"/>
          </w:tcPr>
          <w:p w14:paraId="7718B943" w14:textId="77777777" w:rsidR="000E14FB" w:rsidRDefault="009E0654">
            <w:pPr>
              <w:pStyle w:val="TableParagraph"/>
              <w:spacing w:line="276" w:lineRule="exact"/>
              <w:ind w:left="559" w:right="199" w:hanging="360"/>
              <w:rPr>
                <w:sz w:val="24"/>
              </w:rPr>
            </w:pPr>
            <w:r>
              <w:rPr>
                <w:sz w:val="24"/>
              </w:rPr>
              <w:t>5. Have a written policy for reference checks, annual reviews and criminal background checks.</w:t>
            </w:r>
          </w:p>
        </w:tc>
      </w:tr>
      <w:tr w:rsidR="000E14FB" w14:paraId="01619A94" w14:textId="77777777">
        <w:trPr>
          <w:trHeight w:val="276"/>
        </w:trPr>
        <w:tc>
          <w:tcPr>
            <w:tcW w:w="9450" w:type="dxa"/>
          </w:tcPr>
          <w:p w14:paraId="23D01926" w14:textId="77777777" w:rsidR="000E14FB" w:rsidRDefault="009E0654">
            <w:pPr>
              <w:pStyle w:val="TableParagraph"/>
              <w:spacing w:line="256" w:lineRule="exact"/>
              <w:ind w:left="200"/>
              <w:rPr>
                <w:sz w:val="24"/>
              </w:rPr>
            </w:pPr>
            <w:r>
              <w:rPr>
                <w:sz w:val="24"/>
              </w:rPr>
              <w:t>6. Participate in site visits as scheduled by the AAAA or Minnesota Board on Aging.</w:t>
            </w:r>
          </w:p>
        </w:tc>
      </w:tr>
      <w:tr w:rsidR="000E14FB" w14:paraId="2EE8FE49" w14:textId="77777777">
        <w:trPr>
          <w:trHeight w:val="552"/>
        </w:trPr>
        <w:tc>
          <w:tcPr>
            <w:tcW w:w="9450" w:type="dxa"/>
          </w:tcPr>
          <w:p w14:paraId="1873D617" w14:textId="3B563F93" w:rsidR="000E14FB" w:rsidRDefault="009E0654">
            <w:pPr>
              <w:pStyle w:val="TableParagraph"/>
              <w:spacing w:line="276" w:lineRule="exact"/>
              <w:ind w:left="559" w:right="199" w:hanging="360"/>
              <w:rPr>
                <w:sz w:val="24"/>
              </w:rPr>
            </w:pPr>
            <w:r>
              <w:rPr>
                <w:sz w:val="24"/>
              </w:rPr>
              <w:t>7. Maintain records of actual program revenues and operating costs for the duration of the grant and five additional years after the grant is closed.</w:t>
            </w:r>
          </w:p>
        </w:tc>
      </w:tr>
      <w:tr w:rsidR="000E14FB" w14:paraId="509FEFAA" w14:textId="77777777">
        <w:trPr>
          <w:trHeight w:val="552"/>
        </w:trPr>
        <w:tc>
          <w:tcPr>
            <w:tcW w:w="9450" w:type="dxa"/>
          </w:tcPr>
          <w:p w14:paraId="3B6FF1E7" w14:textId="77777777" w:rsidR="000E14FB" w:rsidRDefault="009E0654">
            <w:pPr>
              <w:pStyle w:val="TableParagraph"/>
              <w:spacing w:line="276" w:lineRule="exact"/>
              <w:ind w:left="559" w:hanging="360"/>
              <w:rPr>
                <w:sz w:val="24"/>
              </w:rPr>
            </w:pPr>
            <w:r>
              <w:rPr>
                <w:sz w:val="24"/>
              </w:rPr>
              <w:t xml:space="preserve">8. Participate in </w:t>
            </w:r>
            <w:proofErr w:type="gramStart"/>
            <w:r>
              <w:rPr>
                <w:sz w:val="24"/>
              </w:rPr>
              <w:t>data</w:t>
            </w:r>
            <w:proofErr w:type="gramEnd"/>
            <w:r>
              <w:rPr>
                <w:sz w:val="24"/>
              </w:rPr>
              <w:t xml:space="preserve"> collection process as required by the AAAA and/or federal and state regulations.</w:t>
            </w:r>
          </w:p>
        </w:tc>
      </w:tr>
      <w:tr w:rsidR="000E14FB" w14:paraId="5B4AA309" w14:textId="77777777">
        <w:trPr>
          <w:trHeight w:val="1100"/>
        </w:trPr>
        <w:tc>
          <w:tcPr>
            <w:tcW w:w="9450" w:type="dxa"/>
          </w:tcPr>
          <w:p w14:paraId="22BA2C85" w14:textId="4CE18E17" w:rsidR="000E14FB" w:rsidRDefault="009E0654">
            <w:pPr>
              <w:pStyle w:val="TableParagraph"/>
              <w:spacing w:line="276" w:lineRule="exact"/>
              <w:ind w:left="559" w:right="199" w:hanging="360"/>
              <w:rPr>
                <w:sz w:val="24"/>
              </w:rPr>
            </w:pPr>
            <w:r>
              <w:rPr>
                <w:sz w:val="24"/>
              </w:rPr>
              <w:t>9. The project shall carry and maintain in effect for the duration of the grant, general liability insurance with a limit, at a minimum in aggregate of $1 million, workers compensation, fidelity bonding insurance and other appropriate insurance. Depending on the nature of the service, this limit may be negotiable.</w:t>
            </w:r>
          </w:p>
        </w:tc>
      </w:tr>
    </w:tbl>
    <w:p w14:paraId="595D7D5D" w14:textId="77777777" w:rsidR="000E14FB" w:rsidRDefault="000E14FB">
      <w:pPr>
        <w:pStyle w:val="BodyText"/>
        <w:rPr>
          <w:sz w:val="20"/>
        </w:rPr>
      </w:pPr>
    </w:p>
    <w:p w14:paraId="729F449B" w14:textId="425B74E4" w:rsidR="000E14FB" w:rsidRDefault="00742D1C">
      <w:pPr>
        <w:pStyle w:val="BodyText"/>
        <w:spacing w:before="8"/>
      </w:pPr>
      <w:r>
        <w:rPr>
          <w:noProof/>
        </w:rPr>
        <mc:AlternateContent>
          <mc:Choice Requires="wpg">
            <w:drawing>
              <wp:anchor distT="0" distB="0" distL="0" distR="0" simplePos="0" relativeHeight="251673600" behindDoc="1" locked="0" layoutInCell="1" allowOverlap="1" wp14:anchorId="3B26E813" wp14:editId="10B9C8DD">
                <wp:simplePos x="0" y="0"/>
                <wp:positionH relativeFrom="page">
                  <wp:posOffset>915035</wp:posOffset>
                </wp:positionH>
                <wp:positionV relativeFrom="paragraph">
                  <wp:posOffset>205105</wp:posOffset>
                </wp:positionV>
                <wp:extent cx="6088380" cy="213995"/>
                <wp:effectExtent l="0" t="0" r="0" b="0"/>
                <wp:wrapTopAndBottom/>
                <wp:docPr id="6524946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213995"/>
                          <a:chOff x="1441" y="323"/>
                          <a:chExt cx="9588" cy="337"/>
                        </a:xfrm>
                      </wpg:grpSpPr>
                      <wps:wsp>
                        <wps:cNvPr id="1651723136" name="Rectangle 33"/>
                        <wps:cNvSpPr>
                          <a:spLocks noChangeArrowheads="1"/>
                        </wps:cNvSpPr>
                        <wps:spPr bwMode="auto">
                          <a:xfrm>
                            <a:off x="10915" y="331"/>
                            <a:ext cx="104"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1582003" name="Rectangle 32"/>
                        <wps:cNvSpPr>
                          <a:spLocks noChangeArrowheads="1"/>
                        </wps:cNvSpPr>
                        <wps:spPr bwMode="auto">
                          <a:xfrm>
                            <a:off x="1452" y="331"/>
                            <a:ext cx="100"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393338" name="Rectangle 31"/>
                        <wps:cNvSpPr>
                          <a:spLocks noChangeArrowheads="1"/>
                        </wps:cNvSpPr>
                        <wps:spPr bwMode="auto">
                          <a:xfrm>
                            <a:off x="1552" y="331"/>
                            <a:ext cx="9363"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250434" name="Rectangle 30"/>
                        <wps:cNvSpPr>
                          <a:spLocks noChangeArrowheads="1"/>
                        </wps:cNvSpPr>
                        <wps:spPr bwMode="auto">
                          <a:xfrm>
                            <a:off x="1440" y="323"/>
                            <a:ext cx="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4311011" name="Rectangle 29"/>
                        <wps:cNvSpPr>
                          <a:spLocks noChangeArrowheads="1"/>
                        </wps:cNvSpPr>
                        <wps:spPr bwMode="auto">
                          <a:xfrm>
                            <a:off x="1440" y="32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539426" name="Line 28"/>
                        <wps:cNvCnPr>
                          <a:cxnSpLocks noChangeShapeType="1"/>
                        </wps:cNvCnPr>
                        <wps:spPr bwMode="auto">
                          <a:xfrm>
                            <a:off x="1449" y="327"/>
                            <a:ext cx="957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296705026" name="Line 27"/>
                        <wps:cNvCnPr>
                          <a:cxnSpLocks noChangeShapeType="1"/>
                        </wps:cNvCnPr>
                        <wps:spPr bwMode="auto">
                          <a:xfrm>
                            <a:off x="1449" y="333"/>
                            <a:ext cx="957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722123082" name="Rectangle 26"/>
                        <wps:cNvSpPr>
                          <a:spLocks noChangeArrowheads="1"/>
                        </wps:cNvSpPr>
                        <wps:spPr bwMode="auto">
                          <a:xfrm>
                            <a:off x="11019" y="323"/>
                            <a:ext cx="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8468" name="Rectangle 25"/>
                        <wps:cNvSpPr>
                          <a:spLocks noChangeArrowheads="1"/>
                        </wps:cNvSpPr>
                        <wps:spPr bwMode="auto">
                          <a:xfrm>
                            <a:off x="11019" y="32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0135904" name="Line 24"/>
                        <wps:cNvCnPr>
                          <a:cxnSpLocks noChangeShapeType="1"/>
                        </wps:cNvCnPr>
                        <wps:spPr bwMode="auto">
                          <a:xfrm>
                            <a:off x="1445" y="335"/>
                            <a:ext cx="0" cy="317"/>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24565483" name="Rectangle 23"/>
                        <wps:cNvSpPr>
                          <a:spLocks noChangeArrowheads="1"/>
                        </wps:cNvSpPr>
                        <wps:spPr bwMode="auto">
                          <a:xfrm>
                            <a:off x="1440" y="651"/>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464509" name="Rectangle 22"/>
                        <wps:cNvSpPr>
                          <a:spLocks noChangeArrowheads="1"/>
                        </wps:cNvSpPr>
                        <wps:spPr bwMode="auto">
                          <a:xfrm>
                            <a:off x="1440" y="651"/>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974006" name="Line 21"/>
                        <wps:cNvCnPr>
                          <a:cxnSpLocks noChangeShapeType="1"/>
                        </wps:cNvCnPr>
                        <wps:spPr bwMode="auto">
                          <a:xfrm>
                            <a:off x="1449" y="656"/>
                            <a:ext cx="957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07512062" name="Line 20"/>
                        <wps:cNvCnPr>
                          <a:cxnSpLocks noChangeShapeType="1"/>
                        </wps:cNvCnPr>
                        <wps:spPr bwMode="auto">
                          <a:xfrm>
                            <a:off x="11024" y="335"/>
                            <a:ext cx="0" cy="317"/>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994156303" name="Rectangle 19"/>
                        <wps:cNvSpPr>
                          <a:spLocks noChangeArrowheads="1"/>
                        </wps:cNvSpPr>
                        <wps:spPr bwMode="auto">
                          <a:xfrm>
                            <a:off x="11019" y="651"/>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734495" name="Rectangle 18"/>
                        <wps:cNvSpPr>
                          <a:spLocks noChangeArrowheads="1"/>
                        </wps:cNvSpPr>
                        <wps:spPr bwMode="auto">
                          <a:xfrm>
                            <a:off x="11019" y="651"/>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076864" name="Text Box 17"/>
                        <wps:cNvSpPr txBox="1">
                          <a:spLocks noChangeArrowheads="1"/>
                        </wps:cNvSpPr>
                        <wps:spPr bwMode="auto">
                          <a:xfrm>
                            <a:off x="1546" y="335"/>
                            <a:ext cx="9369"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D0626" w14:textId="77777777" w:rsidR="000E14FB" w:rsidRDefault="009E0654">
                              <w:pPr>
                                <w:spacing w:line="316" w:lineRule="exact"/>
                                <w:ind w:left="5"/>
                                <w:rPr>
                                  <w:b/>
                                  <w:sz w:val="28"/>
                                </w:rPr>
                              </w:pPr>
                              <w:r>
                                <w:rPr>
                                  <w:b/>
                                  <w:color w:val="FFFFFF"/>
                                  <w:sz w:val="28"/>
                                </w:rPr>
                                <w:t>VI. Reporting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EA45CB">
              <v:group id="Group 16" style="position:absolute;margin-left:72.05pt;margin-top:16.15pt;width:479.4pt;height:16.85pt;z-index:-251642880;mso-wrap-distance-left:0;mso-wrap-distance-right:0;mso-position-horizontal-relative:page" coordsize="9588,337" coordorigin="1441,323" o:spid="_x0000_s1060" w14:anchorId="3B26E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">
                <v:rect id="Rectangle 33" style="position:absolute;left:10915;top:331;width:104;height:325;visibility:visible;mso-wrap-style:square;v-text-anchor:top" o:spid="_x0000_s106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"/>
                <v:rect id="Rectangle 32" style="position:absolute;left:1452;top:331;width:100;height:325;visibility:visible;mso-wrap-style:square;v-text-anchor:top" o:spid="_x0000_s106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"/>
                <v:rect id="Rectangle 31" style="position:absolute;left:1552;top:331;width:9363;height:325;visibility:visible;mso-wrap-style:square;v-text-anchor:top" o:spid="_x0000_s106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"/>
                <v:rect id="Rectangle 30" style="position:absolute;left:1440;top:323;width:8;height:12;visibility:visible;mso-wrap-style:square;v-text-anchor:top" o:spid="_x0000_s106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"/>
                <v:rect id="Rectangle 29" style="position:absolute;left:1440;top:323;width:8;height:8;visibility:visible;mso-wrap-style:square;v-text-anchor:top" o:spid="_x0000_s106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"/>
                <v:line id="Line 28" style="position:absolute;visibility:visible;mso-wrap-style:square" o:spid="_x0000_s1066" strokeweight=".4pt" o:connectortype="straight" from="1449,327" to="1102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"/>
                <v:line id="Line 27" style="position:absolute;visibility:visible;mso-wrap-style:square" o:spid="_x0000_s1067" strokeweight=".2pt" o:connectortype="straight" from="1449,333" to="1102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"/>
                <v:rect id="Rectangle 26" style="position:absolute;left:11019;top:323;width:8;height:12;visibility:visible;mso-wrap-style:square;v-text-anchor:top" o:spid="_x0000_s106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"/>
                <v:rect id="Rectangle 25" style="position:absolute;left:11019;top:323;width:8;height:8;visibility:visible;mso-wrap-style:square;v-text-anchor:top" o:spid="_x0000_s106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"/>
                <v:line id="Line 24" style="position:absolute;visibility:visible;mso-wrap-style:square" o:spid="_x0000_s1070" strokeweight=".4pt" o:connectortype="straight" from="1445,335" to="14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"/>
                <v:rect id="Rectangle 23" style="position:absolute;left:1440;top:651;width:8;height:8;visibility:visible;mso-wrap-style:square;v-text-anchor:top" o:spid="_x0000_s107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"/>
                <v:rect id="Rectangle 22" style="position:absolute;left:1440;top:651;width:8;height:8;visibility:visible;mso-wrap-style:square;v-text-anchor:top" o:spid="_x0000_s107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"/>
                <v:line id="Line 21" style="position:absolute;visibility:visible;mso-wrap-style:square" o:spid="_x0000_s1073" strokeweight=".4pt" o:connectortype="straight" from="1449,656" to="1102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"/>
                <v:line id="Line 20" style="position:absolute;visibility:visible;mso-wrap-style:square" o:spid="_x0000_s1074" strokeweight=".14108mm" o:connectortype="straight" from="11024,335" to="1102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"/>
                <v:rect id="Rectangle 19" style="position:absolute;left:11019;top:651;width:8;height:8;visibility:visible;mso-wrap-style:square;v-text-anchor:top" o:spid="_x0000_s107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"/>
                <v:rect id="Rectangle 18" style="position:absolute;left:11019;top:651;width:8;height:8;visibility:visible;mso-wrap-style:square;v-text-anchor:top" o:spid="_x0000_s107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"/>
                <v:shape id="Text Box 17" style="position:absolute;left:1546;top:335;width:9369;height:317;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">
                  <v:textbox inset="0,0,0,0">
                    <w:txbxContent>
                      <w:p w:rsidR="000E14FB" w:rsidRDefault="009E0654" w14:paraId="73CC38A1" w14:textId="77777777">
                        <w:pPr>
                          <w:spacing w:line="316" w:lineRule="exact"/>
                          <w:ind w:left="5"/>
                          <w:rPr>
                            <w:b/>
                            <w:sz w:val="28"/>
                          </w:rPr>
                        </w:pPr>
                        <w:r>
                          <w:rPr>
                            <w:b/>
                            <w:color w:val="FFFFFF"/>
                            <w:sz w:val="28"/>
                          </w:rPr>
                          <w:t>VI. Reporting Requirements</w:t>
                        </w:r>
                      </w:p>
                    </w:txbxContent>
                  </v:textbox>
                </v:shape>
                <w10:wrap type="topAndBottom" anchorx="page"/>
              </v:group>
            </w:pict>
          </mc:Fallback>
        </mc:AlternateContent>
      </w:r>
    </w:p>
    <w:p w14:paraId="6317D6C2" w14:textId="77777777" w:rsidR="000E14FB" w:rsidRDefault="000E14FB">
      <w:pPr>
        <w:pStyle w:val="BodyText"/>
        <w:spacing w:before="8"/>
        <w:rPr>
          <w:sz w:val="13"/>
        </w:rPr>
      </w:pPr>
    </w:p>
    <w:p w14:paraId="4C657DBE" w14:textId="77777777" w:rsidR="00766DD8" w:rsidRPr="00B313CD" w:rsidRDefault="00766DD8" w:rsidP="00766DD8">
      <w:pPr>
        <w:pStyle w:val="BodyText"/>
        <w:spacing w:before="71"/>
        <w:ind w:left="232" w:right="282"/>
      </w:pPr>
      <w:r w:rsidRPr="00B313CD">
        <w:t>Title III projects are required to complete quarterly financial</w:t>
      </w:r>
      <w:r>
        <w:t>,</w:t>
      </w:r>
      <w:r w:rsidRPr="00B313CD">
        <w:t xml:space="preserve"> service progress reports</w:t>
      </w:r>
      <w:r>
        <w:t xml:space="preserve"> and monthly NAPIS registration reports (registered services only)</w:t>
      </w:r>
      <w:r w:rsidRPr="00B313CD">
        <w:t>.</w:t>
      </w:r>
      <w:r>
        <w:t xml:space="preserve"> Monthly reports are to be submitted to AAAA staff on the 3</w:t>
      </w:r>
      <w:r w:rsidRPr="00537476">
        <w:rPr>
          <w:vertAlign w:val="superscript"/>
        </w:rPr>
        <w:t>rd</w:t>
      </w:r>
      <w:r>
        <w:t xml:space="preserve"> day of the following month.</w:t>
      </w:r>
      <w:r w:rsidRPr="00B313CD">
        <w:t xml:space="preserve"> The quarters end on March 31, June 30, September 30 and December 31. </w:t>
      </w:r>
      <w:r>
        <w:t>Quarterly r</w:t>
      </w:r>
      <w:r w:rsidRPr="00B313CD">
        <w:t>eports are to be submitted to AAAA staff on the 6</w:t>
      </w:r>
      <w:proofErr w:type="spellStart"/>
      <w:r>
        <w:rPr>
          <w:position w:val="8"/>
        </w:rPr>
        <w:t>th</w:t>
      </w:r>
      <w:proofErr w:type="spellEnd"/>
      <w:r w:rsidRPr="00B313CD">
        <w:rPr>
          <w:position w:val="8"/>
        </w:rPr>
        <w:t xml:space="preserve"> </w:t>
      </w:r>
      <w:r w:rsidRPr="00B313CD">
        <w:t>day of the next month following the end of the quarter (April 6, July 6, October 6 and January 6). These reports consist of the following components:</w:t>
      </w:r>
    </w:p>
    <w:p w14:paraId="2496B269" w14:textId="1C96ACB9" w:rsidR="000E14FB" w:rsidRDefault="000E14FB">
      <w:pPr>
        <w:pStyle w:val="BodyText"/>
        <w:spacing w:before="92"/>
        <w:ind w:left="220" w:right="735"/>
      </w:pPr>
    </w:p>
    <w:p w14:paraId="44472921" w14:textId="77777777" w:rsidR="000E14FB" w:rsidRDefault="000E14FB">
      <w:pPr>
        <w:pStyle w:val="BodyText"/>
        <w:spacing w:before="7"/>
        <w:rPr>
          <w:sz w:val="23"/>
        </w:rPr>
      </w:pPr>
    </w:p>
    <w:p w14:paraId="7901BFA9" w14:textId="77777777" w:rsidR="000E14FB" w:rsidRDefault="009E0654">
      <w:pPr>
        <w:pStyle w:val="ListParagraph"/>
        <w:numPr>
          <w:ilvl w:val="1"/>
          <w:numId w:val="2"/>
        </w:numPr>
        <w:tabs>
          <w:tab w:val="left" w:pos="940"/>
          <w:tab w:val="left" w:pos="941"/>
        </w:tabs>
        <w:ind w:hanging="361"/>
        <w:rPr>
          <w:sz w:val="24"/>
        </w:rPr>
      </w:pPr>
      <w:r>
        <w:rPr>
          <w:sz w:val="24"/>
        </w:rPr>
        <w:t>Financial Report and Request for Payment</w:t>
      </w:r>
    </w:p>
    <w:p w14:paraId="5322AD15" w14:textId="77777777" w:rsidR="000E14FB" w:rsidRDefault="009E0654">
      <w:pPr>
        <w:pStyle w:val="ListParagraph"/>
        <w:numPr>
          <w:ilvl w:val="1"/>
          <w:numId w:val="2"/>
        </w:numPr>
        <w:tabs>
          <w:tab w:val="left" w:pos="940"/>
          <w:tab w:val="left" w:pos="941"/>
        </w:tabs>
        <w:ind w:right="622"/>
        <w:rPr>
          <w:sz w:val="24"/>
        </w:rPr>
      </w:pPr>
      <w:r>
        <w:rPr>
          <w:sz w:val="24"/>
        </w:rPr>
        <w:t>Narrative of Quarterly Progress (must include person served and units of</w:t>
      </w:r>
      <w:r>
        <w:rPr>
          <w:spacing w:val="-24"/>
          <w:sz w:val="24"/>
        </w:rPr>
        <w:t xml:space="preserve"> </w:t>
      </w:r>
      <w:r>
        <w:rPr>
          <w:sz w:val="24"/>
        </w:rPr>
        <w:t>service numbers for each service</w:t>
      </w:r>
      <w:r>
        <w:rPr>
          <w:spacing w:val="-1"/>
          <w:sz w:val="24"/>
        </w:rPr>
        <w:t xml:space="preserve"> </w:t>
      </w:r>
      <w:r>
        <w:rPr>
          <w:sz w:val="24"/>
        </w:rPr>
        <w:t>area).</w:t>
      </w:r>
    </w:p>
    <w:p w14:paraId="7456CDAD" w14:textId="77777777" w:rsidR="000E14FB" w:rsidRDefault="000E14FB">
      <w:pPr>
        <w:rPr>
          <w:sz w:val="24"/>
        </w:rPr>
        <w:sectPr w:rsidR="000E14FB">
          <w:pgSz w:w="12240" w:h="15840"/>
          <w:pgMar w:top="1500" w:right="920" w:bottom="1360" w:left="1220" w:header="0" w:footer="1179" w:gutter="0"/>
          <w:cols w:space="720"/>
        </w:sectPr>
      </w:pPr>
    </w:p>
    <w:p w14:paraId="411D57E4" w14:textId="77777777" w:rsidR="000E14FB" w:rsidRDefault="009E0654">
      <w:pPr>
        <w:pStyle w:val="Heading1"/>
        <w:tabs>
          <w:tab w:val="left" w:pos="9807"/>
        </w:tabs>
        <w:spacing w:before="69"/>
      </w:pPr>
      <w:r>
        <w:rPr>
          <w:color w:val="FFFFFF"/>
          <w:shd w:val="clear" w:color="auto" w:fill="000000"/>
        </w:rPr>
        <w:lastRenderedPageBreak/>
        <w:t xml:space="preserve"> </w:t>
      </w:r>
      <w:r>
        <w:rPr>
          <w:color w:val="FFFFFF"/>
          <w:spacing w:val="-44"/>
          <w:shd w:val="clear" w:color="auto" w:fill="000000"/>
        </w:rPr>
        <w:t xml:space="preserve"> </w:t>
      </w:r>
      <w:r>
        <w:rPr>
          <w:color w:val="FFFFFF"/>
          <w:shd w:val="clear" w:color="auto" w:fill="000000"/>
        </w:rPr>
        <w:t>VII. Application</w:t>
      </w:r>
      <w:r>
        <w:rPr>
          <w:color w:val="FFFFFF"/>
          <w:spacing w:val="-17"/>
          <w:shd w:val="clear" w:color="auto" w:fill="000000"/>
        </w:rPr>
        <w:t xml:space="preserve"> </w:t>
      </w:r>
      <w:r>
        <w:rPr>
          <w:color w:val="FFFFFF"/>
          <w:shd w:val="clear" w:color="auto" w:fill="000000"/>
        </w:rPr>
        <w:t>Process</w:t>
      </w:r>
      <w:r>
        <w:rPr>
          <w:color w:val="FFFFFF"/>
          <w:shd w:val="clear" w:color="auto" w:fill="000000"/>
        </w:rPr>
        <w:tab/>
      </w:r>
    </w:p>
    <w:p w14:paraId="1DC18AFD" w14:textId="0BB21A8C" w:rsidR="000E14FB" w:rsidRDefault="009E0654">
      <w:pPr>
        <w:spacing w:before="100"/>
        <w:ind w:left="452" w:right="779"/>
        <w:rPr>
          <w:rFonts w:ascii="Times New Roman"/>
          <w:sz w:val="28"/>
        </w:rPr>
      </w:pPr>
      <w:r>
        <w:rPr>
          <w:rFonts w:ascii="Times New Roman"/>
          <w:sz w:val="28"/>
        </w:rPr>
        <w:t>Organizations interested in applying for Title III-</w:t>
      </w:r>
      <w:r w:rsidR="009A15D7">
        <w:rPr>
          <w:rFonts w:ascii="Times New Roman"/>
          <w:sz w:val="28"/>
        </w:rPr>
        <w:t>E</w:t>
      </w:r>
      <w:r>
        <w:rPr>
          <w:rFonts w:ascii="Times New Roman"/>
          <w:sz w:val="28"/>
        </w:rPr>
        <w:t xml:space="preserve"> Older Americans Act funds must submit a complete application at: </w:t>
      </w:r>
      <w:hyperlink r:id="rId18">
        <w:r>
          <w:rPr>
            <w:rFonts w:ascii="Times New Roman"/>
            <w:color w:val="0000FF"/>
            <w:sz w:val="28"/>
            <w:u w:val="single" w:color="0000FF"/>
          </w:rPr>
          <w:t>https://aaaa.us-</w:t>
        </w:r>
      </w:hyperlink>
      <w:r>
        <w:rPr>
          <w:rFonts w:ascii="Times New Roman"/>
          <w:color w:val="0000FF"/>
          <w:sz w:val="28"/>
        </w:rPr>
        <w:t xml:space="preserve"> </w:t>
      </w:r>
      <w:hyperlink r:id="rId19">
        <w:r>
          <w:rPr>
            <w:rFonts w:ascii="Times New Roman"/>
            <w:color w:val="0000FF"/>
            <w:sz w:val="28"/>
            <w:u w:val="single" w:color="0000FF"/>
          </w:rPr>
          <w:t>1.smartsimple.com/</w:t>
        </w:r>
        <w:proofErr w:type="spellStart"/>
        <w:r>
          <w:rPr>
            <w:rFonts w:ascii="Times New Roman"/>
            <w:color w:val="0000FF"/>
            <w:sz w:val="28"/>
            <w:u w:val="single" w:color="0000FF"/>
          </w:rPr>
          <w:t>s_Login.jsp</w:t>
        </w:r>
        <w:proofErr w:type="spellEnd"/>
      </w:hyperlink>
    </w:p>
    <w:p w14:paraId="24FDD87D" w14:textId="77777777" w:rsidR="000E14FB" w:rsidRDefault="000E14FB">
      <w:pPr>
        <w:pStyle w:val="BodyText"/>
        <w:rPr>
          <w:rFonts w:ascii="Times New Roman"/>
          <w:sz w:val="20"/>
        </w:rPr>
      </w:pPr>
    </w:p>
    <w:p w14:paraId="3966FF50" w14:textId="77777777" w:rsidR="000E14FB" w:rsidRDefault="000E14FB">
      <w:pPr>
        <w:pStyle w:val="BodyText"/>
        <w:spacing w:before="10"/>
        <w:rPr>
          <w:rFonts w:ascii="Times New Roman"/>
          <w:sz w:val="20"/>
        </w:rPr>
      </w:pPr>
    </w:p>
    <w:p w14:paraId="3F5D79FA" w14:textId="77777777" w:rsidR="000E14FB" w:rsidRDefault="009E0654">
      <w:pPr>
        <w:tabs>
          <w:tab w:val="left" w:pos="9583"/>
        </w:tabs>
        <w:spacing w:before="91"/>
        <w:ind w:left="220"/>
        <w:rPr>
          <w:b/>
          <w:sz w:val="28"/>
        </w:rPr>
      </w:pPr>
      <w:r>
        <w:rPr>
          <w:b/>
          <w:color w:val="FFFFFF"/>
          <w:sz w:val="28"/>
          <w:shd w:val="clear" w:color="auto" w:fill="000000"/>
        </w:rPr>
        <w:t xml:space="preserve"> </w:t>
      </w:r>
      <w:r>
        <w:rPr>
          <w:b/>
          <w:color w:val="FFFFFF"/>
          <w:spacing w:val="-44"/>
          <w:sz w:val="28"/>
          <w:shd w:val="clear" w:color="auto" w:fill="000000"/>
        </w:rPr>
        <w:t xml:space="preserve"> </w:t>
      </w:r>
      <w:r>
        <w:rPr>
          <w:b/>
          <w:color w:val="FFFFFF"/>
          <w:sz w:val="28"/>
          <w:shd w:val="clear" w:color="auto" w:fill="000000"/>
        </w:rPr>
        <w:t>VIII. Evaluation</w:t>
      </w:r>
      <w:r>
        <w:rPr>
          <w:b/>
          <w:color w:val="FFFFFF"/>
          <w:spacing w:val="-17"/>
          <w:sz w:val="28"/>
          <w:shd w:val="clear" w:color="auto" w:fill="000000"/>
        </w:rPr>
        <w:t xml:space="preserve"> </w:t>
      </w:r>
      <w:r>
        <w:rPr>
          <w:b/>
          <w:color w:val="FFFFFF"/>
          <w:sz w:val="28"/>
          <w:shd w:val="clear" w:color="auto" w:fill="000000"/>
        </w:rPr>
        <w:t>Criteria</w:t>
      </w:r>
      <w:r>
        <w:rPr>
          <w:b/>
          <w:color w:val="FFFFFF"/>
          <w:sz w:val="28"/>
          <w:shd w:val="clear" w:color="auto" w:fill="000000"/>
        </w:rPr>
        <w:tab/>
      </w:r>
    </w:p>
    <w:p w14:paraId="001D4477" w14:textId="77777777" w:rsidR="000E14FB" w:rsidRDefault="000E14FB">
      <w:pPr>
        <w:pStyle w:val="BodyText"/>
        <w:rPr>
          <w:b/>
          <w:sz w:val="17"/>
        </w:rPr>
      </w:pPr>
    </w:p>
    <w:p w14:paraId="7DD83822" w14:textId="77777777" w:rsidR="000E14FB" w:rsidRDefault="009E0654">
      <w:pPr>
        <w:pStyle w:val="BodyText"/>
        <w:spacing w:before="92"/>
        <w:ind w:left="220" w:right="522"/>
      </w:pPr>
      <w:r>
        <w:t>Each proposal will be reviewed, evaluated and scored based on how it meets the needs of the identified targeted populations in addition to the following information:</w:t>
      </w:r>
    </w:p>
    <w:p w14:paraId="6AEE6550" w14:textId="77777777" w:rsidR="000E14FB" w:rsidRDefault="000E14FB">
      <w:pPr>
        <w:pStyle w:val="BodyText"/>
      </w:pPr>
    </w:p>
    <w:p w14:paraId="56B1AB1E" w14:textId="77777777" w:rsidR="000E14FB" w:rsidRDefault="009E0654">
      <w:pPr>
        <w:pStyle w:val="ListParagraph"/>
        <w:numPr>
          <w:ilvl w:val="0"/>
          <w:numId w:val="1"/>
        </w:numPr>
        <w:tabs>
          <w:tab w:val="left" w:pos="940"/>
          <w:tab w:val="left" w:pos="941"/>
        </w:tabs>
        <w:ind w:hanging="721"/>
        <w:rPr>
          <w:sz w:val="24"/>
        </w:rPr>
      </w:pPr>
      <w:proofErr w:type="gramStart"/>
      <w:r>
        <w:rPr>
          <w:sz w:val="24"/>
        </w:rPr>
        <w:t>Applicant demonstrates</w:t>
      </w:r>
      <w:proofErr w:type="gramEnd"/>
      <w:r>
        <w:rPr>
          <w:sz w:val="24"/>
        </w:rPr>
        <w:t xml:space="preserve"> the ability to implement proposed</w:t>
      </w:r>
      <w:r>
        <w:rPr>
          <w:spacing w:val="-4"/>
          <w:sz w:val="24"/>
        </w:rPr>
        <w:t xml:space="preserve"> </w:t>
      </w:r>
      <w:r>
        <w:rPr>
          <w:sz w:val="24"/>
        </w:rPr>
        <w:t>service(s).</w:t>
      </w:r>
    </w:p>
    <w:p w14:paraId="78FE7DE1" w14:textId="77777777" w:rsidR="000E14FB" w:rsidRDefault="009E0654">
      <w:pPr>
        <w:pStyle w:val="ListParagraph"/>
        <w:numPr>
          <w:ilvl w:val="0"/>
          <w:numId w:val="1"/>
        </w:numPr>
        <w:tabs>
          <w:tab w:val="left" w:pos="940"/>
          <w:tab w:val="left" w:pos="941"/>
        </w:tabs>
        <w:spacing w:before="1"/>
        <w:ind w:right="644"/>
        <w:rPr>
          <w:sz w:val="24"/>
        </w:rPr>
      </w:pPr>
      <w:r>
        <w:rPr>
          <w:sz w:val="24"/>
        </w:rPr>
        <w:t>Evidence of a method that provides participants with an opportunity to</w:t>
      </w:r>
      <w:r>
        <w:rPr>
          <w:spacing w:val="-39"/>
          <w:sz w:val="24"/>
        </w:rPr>
        <w:t xml:space="preserve"> </w:t>
      </w:r>
      <w:r>
        <w:rPr>
          <w:sz w:val="24"/>
        </w:rPr>
        <w:t>financially contribute to the costs of the</w:t>
      </w:r>
      <w:r>
        <w:rPr>
          <w:spacing w:val="-3"/>
          <w:sz w:val="24"/>
        </w:rPr>
        <w:t xml:space="preserve"> </w:t>
      </w:r>
      <w:r>
        <w:rPr>
          <w:sz w:val="24"/>
        </w:rPr>
        <w:t>program.</w:t>
      </w:r>
    </w:p>
    <w:p w14:paraId="563014BA" w14:textId="77777777" w:rsidR="000E14FB" w:rsidRDefault="009E0654">
      <w:pPr>
        <w:pStyle w:val="ListParagraph"/>
        <w:numPr>
          <w:ilvl w:val="0"/>
          <w:numId w:val="1"/>
        </w:numPr>
        <w:tabs>
          <w:tab w:val="left" w:pos="940"/>
          <w:tab w:val="left" w:pos="941"/>
        </w:tabs>
        <w:ind w:hanging="721"/>
        <w:rPr>
          <w:sz w:val="24"/>
        </w:rPr>
      </w:pPr>
      <w:r>
        <w:rPr>
          <w:sz w:val="24"/>
        </w:rPr>
        <w:t>Proposed service addresses the identified needs of the targeted</w:t>
      </w:r>
      <w:r>
        <w:rPr>
          <w:spacing w:val="-14"/>
          <w:sz w:val="24"/>
        </w:rPr>
        <w:t xml:space="preserve"> </w:t>
      </w:r>
      <w:r>
        <w:rPr>
          <w:sz w:val="24"/>
        </w:rPr>
        <w:t>populations.</w:t>
      </w:r>
    </w:p>
    <w:p w14:paraId="0D98044E" w14:textId="77777777" w:rsidR="000E14FB" w:rsidRDefault="009E0654">
      <w:pPr>
        <w:pStyle w:val="ListParagraph"/>
        <w:numPr>
          <w:ilvl w:val="0"/>
          <w:numId w:val="1"/>
        </w:numPr>
        <w:tabs>
          <w:tab w:val="left" w:pos="940"/>
          <w:tab w:val="left" w:pos="941"/>
        </w:tabs>
        <w:ind w:hanging="653"/>
        <w:rPr>
          <w:sz w:val="24"/>
        </w:rPr>
      </w:pPr>
      <w:r>
        <w:rPr>
          <w:sz w:val="24"/>
        </w:rPr>
        <w:t>Proposed service design is clear and</w:t>
      </w:r>
      <w:r>
        <w:rPr>
          <w:spacing w:val="-4"/>
          <w:sz w:val="24"/>
        </w:rPr>
        <w:t xml:space="preserve"> </w:t>
      </w:r>
      <w:r>
        <w:rPr>
          <w:sz w:val="24"/>
        </w:rPr>
        <w:t>logical.</w:t>
      </w:r>
    </w:p>
    <w:p w14:paraId="1BE9EAEC" w14:textId="77777777" w:rsidR="000E14FB" w:rsidRDefault="009E0654">
      <w:pPr>
        <w:pStyle w:val="ListParagraph"/>
        <w:numPr>
          <w:ilvl w:val="0"/>
          <w:numId w:val="1"/>
        </w:numPr>
        <w:tabs>
          <w:tab w:val="left" w:pos="940"/>
          <w:tab w:val="left" w:pos="941"/>
        </w:tabs>
        <w:ind w:right="686"/>
        <w:rPr>
          <w:sz w:val="24"/>
        </w:rPr>
      </w:pPr>
      <w:proofErr w:type="gramStart"/>
      <w:r>
        <w:rPr>
          <w:sz w:val="24"/>
        </w:rPr>
        <w:t>Applicant provides</w:t>
      </w:r>
      <w:proofErr w:type="gramEnd"/>
      <w:r>
        <w:rPr>
          <w:sz w:val="24"/>
        </w:rPr>
        <w:t xml:space="preserve"> evidence of collaboration or cooperation with other agencies to develop services, maximize resources and to address duplication of</w:t>
      </w:r>
      <w:r>
        <w:rPr>
          <w:spacing w:val="-26"/>
          <w:sz w:val="24"/>
        </w:rPr>
        <w:t xml:space="preserve"> </w:t>
      </w:r>
      <w:r>
        <w:rPr>
          <w:sz w:val="24"/>
        </w:rPr>
        <w:t>services.</w:t>
      </w:r>
    </w:p>
    <w:p w14:paraId="77E61741" w14:textId="77777777" w:rsidR="000E14FB" w:rsidRDefault="009E0654">
      <w:pPr>
        <w:pStyle w:val="ListParagraph"/>
        <w:numPr>
          <w:ilvl w:val="0"/>
          <w:numId w:val="1"/>
        </w:numPr>
        <w:tabs>
          <w:tab w:val="left" w:pos="940"/>
          <w:tab w:val="left" w:pos="941"/>
        </w:tabs>
        <w:ind w:right="669"/>
        <w:rPr>
          <w:sz w:val="24"/>
        </w:rPr>
      </w:pPr>
      <w:r>
        <w:rPr>
          <w:sz w:val="24"/>
        </w:rPr>
        <w:t>Proposed service outcomes have clearly stated benchmarks that are</w:t>
      </w:r>
      <w:r>
        <w:rPr>
          <w:spacing w:val="-33"/>
          <w:sz w:val="24"/>
        </w:rPr>
        <w:t xml:space="preserve"> </w:t>
      </w:r>
      <w:r>
        <w:rPr>
          <w:sz w:val="24"/>
        </w:rPr>
        <w:t>achievable and</w:t>
      </w:r>
      <w:r>
        <w:rPr>
          <w:spacing w:val="-2"/>
          <w:sz w:val="24"/>
        </w:rPr>
        <w:t xml:space="preserve"> </w:t>
      </w:r>
      <w:r>
        <w:rPr>
          <w:sz w:val="24"/>
        </w:rPr>
        <w:t>measurable.</w:t>
      </w:r>
    </w:p>
    <w:p w14:paraId="5117094E" w14:textId="77777777" w:rsidR="000E14FB" w:rsidRDefault="009E0654">
      <w:pPr>
        <w:pStyle w:val="ListParagraph"/>
        <w:numPr>
          <w:ilvl w:val="0"/>
          <w:numId w:val="1"/>
        </w:numPr>
        <w:tabs>
          <w:tab w:val="left" w:pos="940"/>
          <w:tab w:val="left" w:pos="941"/>
        </w:tabs>
        <w:spacing w:before="1"/>
        <w:ind w:hanging="721"/>
        <w:rPr>
          <w:sz w:val="24"/>
        </w:rPr>
      </w:pPr>
      <w:proofErr w:type="gramStart"/>
      <w:r>
        <w:rPr>
          <w:sz w:val="24"/>
        </w:rPr>
        <w:t>Proposed</w:t>
      </w:r>
      <w:proofErr w:type="gramEnd"/>
      <w:r>
        <w:rPr>
          <w:sz w:val="24"/>
        </w:rPr>
        <w:t xml:space="preserve"> staffing plan is sufficient to support </w:t>
      </w:r>
      <w:proofErr w:type="gramStart"/>
      <w:r>
        <w:rPr>
          <w:sz w:val="24"/>
        </w:rPr>
        <w:t>proposed</w:t>
      </w:r>
      <w:proofErr w:type="gramEnd"/>
      <w:r>
        <w:rPr>
          <w:spacing w:val="-6"/>
          <w:sz w:val="24"/>
        </w:rPr>
        <w:t xml:space="preserve"> </w:t>
      </w:r>
      <w:r>
        <w:rPr>
          <w:sz w:val="24"/>
        </w:rPr>
        <w:t>program.</w:t>
      </w:r>
    </w:p>
    <w:p w14:paraId="7BCCD65D" w14:textId="77777777" w:rsidR="000E14FB" w:rsidRDefault="009E0654">
      <w:pPr>
        <w:pStyle w:val="ListParagraph"/>
        <w:numPr>
          <w:ilvl w:val="0"/>
          <w:numId w:val="1"/>
        </w:numPr>
        <w:tabs>
          <w:tab w:val="left" w:pos="940"/>
          <w:tab w:val="left" w:pos="941"/>
        </w:tabs>
        <w:ind w:hanging="721"/>
        <w:rPr>
          <w:color w:val="808080"/>
          <w:sz w:val="24"/>
        </w:rPr>
      </w:pPr>
      <w:r>
        <w:rPr>
          <w:sz w:val="24"/>
        </w:rPr>
        <w:t>Project cost is reasonable to implement the program.</w:t>
      </w:r>
    </w:p>
    <w:p w14:paraId="7C48B69A" w14:textId="77777777" w:rsidR="000E14FB" w:rsidRDefault="009E0654">
      <w:pPr>
        <w:pStyle w:val="ListParagraph"/>
        <w:numPr>
          <w:ilvl w:val="0"/>
          <w:numId w:val="1"/>
        </w:numPr>
        <w:tabs>
          <w:tab w:val="left" w:pos="940"/>
          <w:tab w:val="left" w:pos="941"/>
        </w:tabs>
        <w:ind w:hanging="721"/>
        <w:rPr>
          <w:sz w:val="24"/>
        </w:rPr>
      </w:pPr>
      <w:r>
        <w:rPr>
          <w:sz w:val="24"/>
        </w:rPr>
        <w:t>Application is accurate and</w:t>
      </w:r>
      <w:r>
        <w:rPr>
          <w:spacing w:val="-3"/>
          <w:sz w:val="24"/>
        </w:rPr>
        <w:t xml:space="preserve"> </w:t>
      </w:r>
      <w:r>
        <w:rPr>
          <w:sz w:val="24"/>
        </w:rPr>
        <w:t>complete.</w:t>
      </w:r>
    </w:p>
    <w:p w14:paraId="0C9225DD" w14:textId="77777777" w:rsidR="000E14FB" w:rsidRDefault="000E14FB">
      <w:pPr>
        <w:pStyle w:val="BodyText"/>
        <w:spacing w:before="11"/>
        <w:rPr>
          <w:sz w:val="23"/>
        </w:rPr>
      </w:pPr>
    </w:p>
    <w:p w14:paraId="5DC342C2" w14:textId="77777777" w:rsidR="000E14FB" w:rsidRDefault="009E0654">
      <w:pPr>
        <w:pStyle w:val="BodyText"/>
        <w:ind w:left="220" w:right="1177"/>
        <w:jc w:val="both"/>
      </w:pPr>
      <w:r>
        <w:t>Any attempt to influence members of the evaluation committee, AAAA staff,</w:t>
      </w:r>
      <w:r>
        <w:rPr>
          <w:spacing w:val="-30"/>
        </w:rPr>
        <w:t xml:space="preserve"> </w:t>
      </w:r>
      <w:r>
        <w:t>AAAA Advisory Committee on Aging members, or otherwise to affect the outcome of the award shall be grounds for</w:t>
      </w:r>
      <w:r>
        <w:rPr>
          <w:spacing w:val="1"/>
        </w:rPr>
        <w:t xml:space="preserve"> </w:t>
      </w:r>
      <w:r>
        <w:t>disqualification.</w:t>
      </w:r>
    </w:p>
    <w:p w14:paraId="26E50483" w14:textId="77777777" w:rsidR="000E14FB" w:rsidRDefault="000E14FB">
      <w:pPr>
        <w:pStyle w:val="BodyText"/>
        <w:rPr>
          <w:sz w:val="20"/>
        </w:rPr>
      </w:pPr>
    </w:p>
    <w:p w14:paraId="3AEAEEFB" w14:textId="77777777" w:rsidR="000E14FB" w:rsidRDefault="000E14FB">
      <w:pPr>
        <w:pStyle w:val="BodyText"/>
        <w:spacing w:before="1"/>
        <w:rPr>
          <w:sz w:val="21"/>
        </w:rPr>
      </w:pPr>
    </w:p>
    <w:p w14:paraId="61DEE168" w14:textId="77777777" w:rsidR="000E14FB" w:rsidRDefault="009E0654">
      <w:pPr>
        <w:pStyle w:val="Heading1"/>
        <w:tabs>
          <w:tab w:val="left" w:pos="9583"/>
        </w:tabs>
      </w:pPr>
      <w:r>
        <w:rPr>
          <w:color w:val="FFFFFF"/>
          <w:shd w:val="clear" w:color="auto" w:fill="000000"/>
        </w:rPr>
        <w:t xml:space="preserve"> </w:t>
      </w:r>
      <w:r>
        <w:rPr>
          <w:color w:val="FFFFFF"/>
          <w:spacing w:val="-44"/>
          <w:shd w:val="clear" w:color="auto" w:fill="000000"/>
        </w:rPr>
        <w:t xml:space="preserve"> </w:t>
      </w:r>
      <w:r>
        <w:rPr>
          <w:color w:val="FFFFFF"/>
          <w:shd w:val="clear" w:color="auto" w:fill="000000"/>
        </w:rPr>
        <w:t>IX. Selection</w:t>
      </w:r>
      <w:r>
        <w:rPr>
          <w:color w:val="FFFFFF"/>
          <w:spacing w:val="-14"/>
          <w:shd w:val="clear" w:color="auto" w:fill="000000"/>
        </w:rPr>
        <w:t xml:space="preserve"> </w:t>
      </w:r>
      <w:r>
        <w:rPr>
          <w:color w:val="FFFFFF"/>
          <w:shd w:val="clear" w:color="auto" w:fill="000000"/>
        </w:rPr>
        <w:t>Process</w:t>
      </w:r>
      <w:r>
        <w:rPr>
          <w:color w:val="FFFFFF"/>
          <w:shd w:val="clear" w:color="auto" w:fill="000000"/>
        </w:rPr>
        <w:tab/>
      </w:r>
    </w:p>
    <w:p w14:paraId="3E7A44E6" w14:textId="77777777" w:rsidR="000E14FB" w:rsidRDefault="000E14FB">
      <w:pPr>
        <w:pStyle w:val="BodyText"/>
        <w:rPr>
          <w:b/>
          <w:sz w:val="17"/>
        </w:rPr>
      </w:pPr>
    </w:p>
    <w:p w14:paraId="73B1F787" w14:textId="77777777" w:rsidR="000E14FB" w:rsidRDefault="009E0654">
      <w:pPr>
        <w:pStyle w:val="BodyText"/>
        <w:spacing w:before="92"/>
        <w:ind w:left="220" w:right="522"/>
      </w:pPr>
      <w:r>
        <w:t>The AAAA reserves the right to select or reject any proposal. Successful applicants may be asked to further define and/or refine the services proposed. The AAAA may conduct a site visit as part of the review process to verify the applicant’s service capacity.</w:t>
      </w:r>
    </w:p>
    <w:p w14:paraId="0D71FD4B" w14:textId="77777777" w:rsidR="000E14FB" w:rsidRDefault="009E0654">
      <w:pPr>
        <w:pStyle w:val="BodyText"/>
        <w:ind w:left="220" w:right="560"/>
      </w:pPr>
      <w:r>
        <w:t>An evaluation team composed of AAAA Advisory Committee on Aging Review Task Force members, community members and/or outside consultants will review and rate the proposals based on the evaluation factors listed in the application for funding.</w:t>
      </w:r>
    </w:p>
    <w:p w14:paraId="690ED47A" w14:textId="77777777" w:rsidR="000E14FB" w:rsidRDefault="009E0654">
      <w:pPr>
        <w:pStyle w:val="BodyText"/>
        <w:ind w:left="220" w:right="560"/>
      </w:pPr>
      <w:r>
        <w:t>Funding recommendations from the evaluation team’s review will be prepared for the AAAA Advisory Committee on Aging. The Committee will review the recommendations and will, in turn, make recommendations for funding to the ARDC Board of Directors. The ARDC Board, at its sole discretion, will select final projects.</w:t>
      </w:r>
    </w:p>
    <w:p w14:paraId="78FA28EE" w14:textId="77777777" w:rsidR="000E14FB" w:rsidRDefault="000E14FB">
      <w:pPr>
        <w:pStyle w:val="BodyText"/>
        <w:rPr>
          <w:sz w:val="23"/>
        </w:rPr>
      </w:pPr>
    </w:p>
    <w:p w14:paraId="30011FC8" w14:textId="77777777" w:rsidR="000E14FB" w:rsidRDefault="009E0654">
      <w:pPr>
        <w:pStyle w:val="BodyText"/>
        <w:ind w:left="220" w:right="560"/>
      </w:pPr>
      <w:r>
        <w:t>Both successful and non-successful applicants will be notified by AAAA. No information shall be made public about applicants until after the agreements are signed. Only</w:t>
      </w:r>
    </w:p>
    <w:p w14:paraId="362D1618" w14:textId="77777777" w:rsidR="000E14FB" w:rsidRDefault="000E14FB">
      <w:pPr>
        <w:sectPr w:rsidR="000E14FB">
          <w:pgSz w:w="12240" w:h="15840"/>
          <w:pgMar w:top="1380" w:right="920" w:bottom="1360" w:left="1220" w:header="0" w:footer="1179" w:gutter="0"/>
          <w:cols w:space="720"/>
        </w:sectPr>
      </w:pPr>
    </w:p>
    <w:p w14:paraId="7AB579C5" w14:textId="77777777" w:rsidR="000E14FB" w:rsidRDefault="009E0654">
      <w:pPr>
        <w:pStyle w:val="BodyText"/>
        <w:spacing w:before="79"/>
        <w:ind w:left="220"/>
      </w:pPr>
      <w:r>
        <w:lastRenderedPageBreak/>
        <w:t xml:space="preserve">information about successful proposals </w:t>
      </w:r>
      <w:proofErr w:type="gramStart"/>
      <w:r>
        <w:t>shall</w:t>
      </w:r>
      <w:proofErr w:type="gramEnd"/>
      <w:r>
        <w:t xml:space="preserve"> be disclosed. Unsuccessful applicants</w:t>
      </w:r>
    </w:p>
    <w:p w14:paraId="1F0D7FB7" w14:textId="77777777" w:rsidR="000E14FB" w:rsidRDefault="009E0654">
      <w:pPr>
        <w:pStyle w:val="BodyText"/>
        <w:ind w:left="220"/>
      </w:pPr>
      <w:r>
        <w:t>have the right to appeal in accordance with AAAA’s Agency Appeal Process.</w:t>
      </w:r>
    </w:p>
    <w:p w14:paraId="63E960C7" w14:textId="77777777" w:rsidR="000E14FB" w:rsidRDefault="000E14FB">
      <w:pPr>
        <w:pStyle w:val="BodyText"/>
        <w:rPr>
          <w:sz w:val="20"/>
        </w:rPr>
      </w:pPr>
    </w:p>
    <w:p w14:paraId="0B328F35" w14:textId="77777777" w:rsidR="000E14FB" w:rsidRDefault="000E14FB">
      <w:pPr>
        <w:pStyle w:val="BodyText"/>
        <w:spacing w:before="8"/>
        <w:rPr>
          <w:sz w:val="20"/>
        </w:rPr>
      </w:pPr>
    </w:p>
    <w:p w14:paraId="2DACA0B9" w14:textId="77777777" w:rsidR="000E14FB" w:rsidRDefault="009E0654">
      <w:pPr>
        <w:pStyle w:val="Heading1"/>
        <w:tabs>
          <w:tab w:val="left" w:pos="9583"/>
        </w:tabs>
      </w:pPr>
      <w:r>
        <w:rPr>
          <w:color w:val="FFFFFF"/>
          <w:shd w:val="clear" w:color="auto" w:fill="000000"/>
        </w:rPr>
        <w:t xml:space="preserve"> </w:t>
      </w:r>
      <w:r>
        <w:rPr>
          <w:color w:val="FFFFFF"/>
          <w:spacing w:val="-44"/>
          <w:shd w:val="clear" w:color="auto" w:fill="000000"/>
        </w:rPr>
        <w:t xml:space="preserve"> </w:t>
      </w:r>
      <w:r>
        <w:rPr>
          <w:color w:val="FFFFFF"/>
          <w:shd w:val="clear" w:color="auto" w:fill="000000"/>
        </w:rPr>
        <w:t>X. Appeal</w:t>
      </w:r>
      <w:r>
        <w:rPr>
          <w:color w:val="FFFFFF"/>
          <w:spacing w:val="-11"/>
          <w:shd w:val="clear" w:color="auto" w:fill="000000"/>
        </w:rPr>
        <w:t xml:space="preserve"> </w:t>
      </w:r>
      <w:r>
        <w:rPr>
          <w:color w:val="FFFFFF"/>
          <w:shd w:val="clear" w:color="auto" w:fill="000000"/>
        </w:rPr>
        <w:t>Process</w:t>
      </w:r>
      <w:r>
        <w:rPr>
          <w:color w:val="FFFFFF"/>
          <w:shd w:val="clear" w:color="auto" w:fill="000000"/>
        </w:rPr>
        <w:tab/>
      </w:r>
    </w:p>
    <w:p w14:paraId="529EA316" w14:textId="77777777" w:rsidR="000E14FB" w:rsidRDefault="000E14FB">
      <w:pPr>
        <w:pStyle w:val="BodyText"/>
        <w:rPr>
          <w:b/>
          <w:sz w:val="17"/>
        </w:rPr>
      </w:pPr>
    </w:p>
    <w:p w14:paraId="2AE36094" w14:textId="64EC3DF3" w:rsidR="000E14FB" w:rsidRDefault="009E0654">
      <w:pPr>
        <w:pStyle w:val="BodyText"/>
        <w:spacing w:before="92"/>
        <w:ind w:left="220" w:right="560"/>
      </w:pPr>
      <w:r>
        <w:t xml:space="preserve">It is the policy of the AAAA to provide unsuccessful applicants with an opportunity to appeal a funding decision made by the AAAA Advisory Committee on Aging. A hearing before the AAAA Executive Committee will be provided to an applicant upon written request received no later than ten (10) days after receipt of notification of the Advisory Committee’s funding decision. Because all proposals are evaluated on the written materials submitted, appeals must be based only on information provided in the applicant’s written </w:t>
      </w:r>
      <w:r w:rsidR="00A10289">
        <w:t>proposal and</w:t>
      </w:r>
      <w:r>
        <w:t xml:space="preserve"> may not include additional information about the applicant organization or its project.</w:t>
      </w:r>
    </w:p>
    <w:p w14:paraId="6FFCE295" w14:textId="77777777" w:rsidR="000E14FB" w:rsidRDefault="000E14FB">
      <w:pPr>
        <w:pStyle w:val="BodyText"/>
        <w:spacing w:before="1"/>
      </w:pPr>
    </w:p>
    <w:p w14:paraId="538D5FA5" w14:textId="77777777" w:rsidR="000E14FB" w:rsidRDefault="009E0654">
      <w:pPr>
        <w:pStyle w:val="Heading3"/>
      </w:pPr>
      <w:r>
        <w:t>AAAA Hearing</w:t>
      </w:r>
    </w:p>
    <w:p w14:paraId="719B1DF9" w14:textId="77777777" w:rsidR="000E14FB" w:rsidRDefault="009E0654">
      <w:pPr>
        <w:pStyle w:val="BodyText"/>
        <w:ind w:left="220" w:right="551"/>
      </w:pPr>
      <w:r>
        <w:t>An applicant wishing to appeal the AAAA decision must submit their request in writing</w:t>
      </w:r>
      <w:r>
        <w:rPr>
          <w:spacing w:val="-40"/>
        </w:rPr>
        <w:t xml:space="preserve"> </w:t>
      </w:r>
      <w:r>
        <w:t xml:space="preserve">to AAAA’s Director within ten (10) working days from the receipt date of the notice that their proposal will not be funded. The request should state the reason(s) for the appeal. Upon receipt of the written request for a hearing, the Director will set a date for </w:t>
      </w:r>
      <w:proofErr w:type="gramStart"/>
      <w:r>
        <w:t>a hearing</w:t>
      </w:r>
      <w:proofErr w:type="gramEnd"/>
      <w:r>
        <w:t xml:space="preserve"> with AAAA’s Executive Committee. The hearing will be held within thirty (30) days after receipt of the request. All interested parties will be notified in writing of the date, time and place of the</w:t>
      </w:r>
      <w:r>
        <w:rPr>
          <w:spacing w:val="-2"/>
        </w:rPr>
        <w:t xml:space="preserve"> </w:t>
      </w:r>
      <w:r>
        <w:t>hearing.</w:t>
      </w:r>
    </w:p>
    <w:p w14:paraId="66D9BBE9" w14:textId="77777777" w:rsidR="000E14FB" w:rsidRDefault="000E14FB">
      <w:pPr>
        <w:pStyle w:val="BodyText"/>
      </w:pPr>
    </w:p>
    <w:p w14:paraId="4A0ACD8F" w14:textId="77777777" w:rsidR="000E14FB" w:rsidRDefault="009E0654">
      <w:pPr>
        <w:pStyle w:val="BodyText"/>
        <w:spacing w:before="1"/>
        <w:ind w:left="220" w:right="614"/>
      </w:pPr>
      <w:r>
        <w:t xml:space="preserve">During the hearing, the applicant should present the reason(s) why they have </w:t>
      </w:r>
      <w:proofErr w:type="gramStart"/>
      <w:r>
        <w:t>appealed</w:t>
      </w:r>
      <w:proofErr w:type="gramEnd"/>
      <w:r>
        <w:t xml:space="preserve"> the Committee’s decision based on relevant information contained in their original proposal, and information about their evaluation scores referenced in the previous section. Upon the conclusion of the hearing, the committee will make its decision and will notify the applicant in writing. The Executive Committee ruling serves as AAAA’s final decision on the matter. The written notice shall include instruction to the applicant of their right to a State Unit Hearing (MBA).</w:t>
      </w:r>
    </w:p>
    <w:p w14:paraId="1B7CC0B7" w14:textId="77777777" w:rsidR="000E14FB" w:rsidRDefault="000E14FB">
      <w:pPr>
        <w:pStyle w:val="BodyText"/>
      </w:pPr>
    </w:p>
    <w:p w14:paraId="1BF9F730" w14:textId="77777777" w:rsidR="000E14FB" w:rsidRDefault="009E0654">
      <w:pPr>
        <w:pStyle w:val="Heading3"/>
      </w:pPr>
      <w:r>
        <w:t>State Unit Hearing – Minnesota Board on Aging (MBA)</w:t>
      </w:r>
    </w:p>
    <w:p w14:paraId="5F8CA395" w14:textId="77777777" w:rsidR="000E14FB" w:rsidRDefault="009E0654">
      <w:pPr>
        <w:pStyle w:val="BodyText"/>
        <w:ind w:left="220" w:right="560"/>
      </w:pPr>
      <w:r>
        <w:t xml:space="preserve">The applicant has the right to request a hearing from the MBA </w:t>
      </w:r>
      <w:proofErr w:type="gramStart"/>
      <w:r>
        <w:t>in the event that</w:t>
      </w:r>
      <w:proofErr w:type="gramEnd"/>
      <w:r>
        <w:t xml:space="preserve"> they are dissatisfied with the AAAA decision. Pursuant to Section 2.15, Provider Hearing Requirements, MBA Operations Manual, the hearing shall consider procedural grounds only and shall not consider issues of merit. The applicant’s request must be in writing and received by MBA within ten (10) working days of </w:t>
      </w:r>
      <w:proofErr w:type="gramStart"/>
      <w:r>
        <w:t>the receipt</w:t>
      </w:r>
      <w:proofErr w:type="gramEnd"/>
      <w:r>
        <w:t xml:space="preserve"> of AAAA’s notice.</w:t>
      </w:r>
    </w:p>
    <w:p w14:paraId="316C7F58" w14:textId="77777777" w:rsidR="000E14FB" w:rsidRDefault="000E14FB">
      <w:pPr>
        <w:pStyle w:val="BodyText"/>
        <w:spacing w:before="11"/>
        <w:rPr>
          <w:sz w:val="23"/>
        </w:rPr>
      </w:pPr>
    </w:p>
    <w:p w14:paraId="2A5E223F" w14:textId="77777777" w:rsidR="000E14FB" w:rsidRDefault="009E0654">
      <w:pPr>
        <w:pStyle w:val="Heading1"/>
        <w:tabs>
          <w:tab w:val="left" w:pos="9583"/>
        </w:tabs>
        <w:spacing w:before="0"/>
      </w:pPr>
      <w:r>
        <w:rPr>
          <w:color w:val="FFFFFF"/>
          <w:shd w:val="clear" w:color="auto" w:fill="000000"/>
        </w:rPr>
        <w:t xml:space="preserve"> </w:t>
      </w:r>
      <w:r>
        <w:rPr>
          <w:color w:val="FFFFFF"/>
          <w:spacing w:val="-44"/>
          <w:shd w:val="clear" w:color="auto" w:fill="000000"/>
        </w:rPr>
        <w:t xml:space="preserve"> </w:t>
      </w:r>
      <w:r>
        <w:rPr>
          <w:color w:val="FFFFFF"/>
          <w:shd w:val="clear" w:color="auto" w:fill="000000"/>
        </w:rPr>
        <w:t>XI. Proprietary</w:t>
      </w:r>
      <w:r>
        <w:rPr>
          <w:color w:val="FFFFFF"/>
          <w:spacing w:val="-18"/>
          <w:shd w:val="clear" w:color="auto" w:fill="000000"/>
        </w:rPr>
        <w:t xml:space="preserve"> </w:t>
      </w:r>
      <w:r>
        <w:rPr>
          <w:color w:val="FFFFFF"/>
          <w:shd w:val="clear" w:color="auto" w:fill="000000"/>
        </w:rPr>
        <w:t>Information</w:t>
      </w:r>
      <w:r>
        <w:rPr>
          <w:color w:val="FFFFFF"/>
          <w:shd w:val="clear" w:color="auto" w:fill="000000"/>
        </w:rPr>
        <w:tab/>
      </w:r>
    </w:p>
    <w:p w14:paraId="7854851A" w14:textId="77777777" w:rsidR="000E14FB" w:rsidRDefault="000E14FB">
      <w:pPr>
        <w:pStyle w:val="BodyText"/>
        <w:rPr>
          <w:b/>
          <w:sz w:val="17"/>
        </w:rPr>
      </w:pPr>
    </w:p>
    <w:p w14:paraId="5D833BD1" w14:textId="77777777" w:rsidR="000E14FB" w:rsidRDefault="009E0654">
      <w:pPr>
        <w:pStyle w:val="BodyText"/>
        <w:spacing w:before="92"/>
        <w:ind w:left="220" w:right="548"/>
      </w:pPr>
      <w:r>
        <w:t>All materials and information submitted become the property of the AAAA, and the proposals of the selected applicants will be considered public information (subject to the Minnesota Government Practices Act, Chapter 13 of the Minnesota Statutes, including Section 13.05, Subd.11), unless specific sections are labeled as proprietary and a bona</w:t>
      </w:r>
    </w:p>
    <w:p w14:paraId="0E9AA70E" w14:textId="77777777" w:rsidR="000E14FB" w:rsidRDefault="000E14FB">
      <w:pPr>
        <w:sectPr w:rsidR="000E14FB">
          <w:pgSz w:w="12240" w:h="15840"/>
          <w:pgMar w:top="1360" w:right="920" w:bottom="1360" w:left="1220" w:header="0" w:footer="1179" w:gutter="0"/>
          <w:cols w:space="720"/>
        </w:sectPr>
      </w:pPr>
    </w:p>
    <w:p w14:paraId="5E078DAA" w14:textId="77777777" w:rsidR="000E14FB" w:rsidRDefault="009E0654">
      <w:pPr>
        <w:pStyle w:val="BodyText"/>
        <w:spacing w:before="79"/>
        <w:ind w:left="220" w:right="560"/>
      </w:pPr>
      <w:proofErr w:type="gramStart"/>
      <w:r>
        <w:lastRenderedPageBreak/>
        <w:t>fide</w:t>
      </w:r>
      <w:proofErr w:type="gramEnd"/>
      <w:r>
        <w:t xml:space="preserve"> proprietary reason exists for the protection of that specific information. The entire application will not be considered </w:t>
      </w:r>
      <w:proofErr w:type="gramStart"/>
      <w:r>
        <w:t>proprietary as a whole</w:t>
      </w:r>
      <w:proofErr w:type="gramEnd"/>
      <w:r>
        <w:t>. AAAA will not disclose any material until execution of the Notification of Grant Award, and limits disclosure to the successful proposals or other information required by law</w:t>
      </w:r>
    </w:p>
    <w:p w14:paraId="62D29AD5" w14:textId="73C4EF2C" w:rsidR="000E14FB" w:rsidRDefault="00742D1C">
      <w:pPr>
        <w:pStyle w:val="BodyText"/>
        <w:spacing w:before="8"/>
        <w:rPr>
          <w:sz w:val="20"/>
        </w:rPr>
      </w:pPr>
      <w:r>
        <w:rPr>
          <w:noProof/>
        </w:rPr>
        <mc:AlternateContent>
          <mc:Choice Requires="wpg">
            <w:drawing>
              <wp:anchor distT="0" distB="0" distL="0" distR="0" simplePos="0" relativeHeight="251675648" behindDoc="1" locked="0" layoutInCell="1" allowOverlap="1" wp14:anchorId="5EA1FFFC" wp14:editId="37708C58">
                <wp:simplePos x="0" y="0"/>
                <wp:positionH relativeFrom="page">
                  <wp:posOffset>915035</wp:posOffset>
                </wp:positionH>
                <wp:positionV relativeFrom="paragraph">
                  <wp:posOffset>175895</wp:posOffset>
                </wp:positionV>
                <wp:extent cx="5946140" cy="213995"/>
                <wp:effectExtent l="0" t="0" r="0" b="0"/>
                <wp:wrapTopAndBottom/>
                <wp:docPr id="7585432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213995"/>
                          <a:chOff x="1441" y="277"/>
                          <a:chExt cx="9364" cy="337"/>
                        </a:xfrm>
                      </wpg:grpSpPr>
                      <wps:wsp>
                        <wps:cNvPr id="1112273872" name="Rectangle 15"/>
                        <wps:cNvSpPr>
                          <a:spLocks noChangeArrowheads="1"/>
                        </wps:cNvSpPr>
                        <wps:spPr bwMode="auto">
                          <a:xfrm>
                            <a:off x="10691" y="285"/>
                            <a:ext cx="104"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598743" name="Rectangle 14"/>
                        <wps:cNvSpPr>
                          <a:spLocks noChangeArrowheads="1"/>
                        </wps:cNvSpPr>
                        <wps:spPr bwMode="auto">
                          <a:xfrm>
                            <a:off x="1452" y="285"/>
                            <a:ext cx="100"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399758" name="Rectangle 13"/>
                        <wps:cNvSpPr>
                          <a:spLocks noChangeArrowheads="1"/>
                        </wps:cNvSpPr>
                        <wps:spPr bwMode="auto">
                          <a:xfrm>
                            <a:off x="1552" y="285"/>
                            <a:ext cx="9139"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909432" name="Rectangle 12"/>
                        <wps:cNvSpPr>
                          <a:spLocks noChangeArrowheads="1"/>
                        </wps:cNvSpPr>
                        <wps:spPr bwMode="auto">
                          <a:xfrm>
                            <a:off x="1440" y="277"/>
                            <a:ext cx="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258016" name="Rectangle 11"/>
                        <wps:cNvSpPr>
                          <a:spLocks noChangeArrowheads="1"/>
                        </wps:cNvSpPr>
                        <wps:spPr bwMode="auto">
                          <a:xfrm>
                            <a:off x="1440" y="277"/>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5438420" name="Line 10"/>
                        <wps:cNvCnPr>
                          <a:cxnSpLocks noChangeShapeType="1"/>
                        </wps:cNvCnPr>
                        <wps:spPr bwMode="auto">
                          <a:xfrm>
                            <a:off x="1449" y="282"/>
                            <a:ext cx="934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122034940" name="Line 9"/>
                        <wps:cNvCnPr>
                          <a:cxnSpLocks noChangeShapeType="1"/>
                        </wps:cNvCnPr>
                        <wps:spPr bwMode="auto">
                          <a:xfrm>
                            <a:off x="1449" y="287"/>
                            <a:ext cx="9347"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101508150" name="Rectangle 8"/>
                        <wps:cNvSpPr>
                          <a:spLocks noChangeArrowheads="1"/>
                        </wps:cNvSpPr>
                        <wps:spPr bwMode="auto">
                          <a:xfrm>
                            <a:off x="10795" y="277"/>
                            <a:ext cx="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259953" name="Rectangle 7"/>
                        <wps:cNvSpPr>
                          <a:spLocks noChangeArrowheads="1"/>
                        </wps:cNvSpPr>
                        <wps:spPr bwMode="auto">
                          <a:xfrm>
                            <a:off x="10795" y="277"/>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5058386" name="Line 6"/>
                        <wps:cNvCnPr>
                          <a:cxnSpLocks noChangeShapeType="1"/>
                        </wps:cNvCnPr>
                        <wps:spPr bwMode="auto">
                          <a:xfrm>
                            <a:off x="1445" y="290"/>
                            <a:ext cx="0" cy="3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144558801" name="Line 5"/>
                        <wps:cNvCnPr>
                          <a:cxnSpLocks noChangeShapeType="1"/>
                        </wps:cNvCnPr>
                        <wps:spPr bwMode="auto">
                          <a:xfrm>
                            <a:off x="1449" y="610"/>
                            <a:ext cx="934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584510903" name="Line 4"/>
                        <wps:cNvCnPr>
                          <a:cxnSpLocks noChangeShapeType="1"/>
                        </wps:cNvCnPr>
                        <wps:spPr bwMode="auto">
                          <a:xfrm>
                            <a:off x="10800" y="290"/>
                            <a:ext cx="0" cy="3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99524" name="Text Box 3"/>
                        <wps:cNvSpPr txBox="1">
                          <a:spLocks noChangeArrowheads="1"/>
                        </wps:cNvSpPr>
                        <wps:spPr bwMode="auto">
                          <a:xfrm>
                            <a:off x="1546" y="289"/>
                            <a:ext cx="914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D666" w14:textId="77777777" w:rsidR="000E14FB" w:rsidRDefault="009E0654">
                              <w:pPr>
                                <w:spacing w:line="316" w:lineRule="exact"/>
                                <w:ind w:left="5"/>
                                <w:rPr>
                                  <w:b/>
                                  <w:sz w:val="28"/>
                                </w:rPr>
                              </w:pPr>
                              <w:r>
                                <w:rPr>
                                  <w:b/>
                                  <w:color w:val="FFFFFF"/>
                                  <w:sz w:val="28"/>
                                </w:rPr>
                                <w:t>XII. Proposal Procedure &amp; Timeline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4953D4">
              <v:group id="Group 2" style="position:absolute;margin-left:72.05pt;margin-top:13.85pt;width:468.2pt;height:16.85pt;z-index:-251640832;mso-wrap-distance-left:0;mso-wrap-distance-right:0;mso-position-horizontal-relative:page" coordsize="9364,337" coordorigin="1441,277" o:spid="_x0000_s1078" w14:anchorId="5EA1F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">
                <v:rect id="Rectangle 15" style="position:absolute;left:10691;top:285;width:104;height:325;visibility:visible;mso-wrap-style:square;v-text-anchor:top" o:spid="_x0000_s107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"/>
                <v:rect id="Rectangle 14" style="position:absolute;left:1452;top:285;width:100;height:325;visibility:visible;mso-wrap-style:square;v-text-anchor:top" o:spid="_x0000_s108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"/>
                <v:rect id="Rectangle 13" style="position:absolute;left:1552;top:285;width:9139;height:325;visibility:visible;mso-wrap-style:square;v-text-anchor:top" o:spid="_x0000_s108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"/>
                <v:rect id="Rectangle 12" style="position:absolute;left:1440;top:277;width:8;height:12;visibility:visible;mso-wrap-style:square;v-text-anchor:top" o:spid="_x0000_s108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"/>
                <v:rect id="Rectangle 11" style="position:absolute;left:1440;top:277;width:8;height:8;visibility:visible;mso-wrap-style:square;v-text-anchor:top" o:spid="_x0000_s108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"/>
                <v:line id="Line 10" style="position:absolute;visibility:visible;mso-wrap-style:square" o:spid="_x0000_s1084" strokeweight=".4pt" o:connectortype="straight" from="1449,282" to="1079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"/>
                <v:line id="Line 9" style="position:absolute;visibility:visible;mso-wrap-style:square" o:spid="_x0000_s1085" strokeweight=".2pt" o:connectortype="straight" from="1449,287" to="1079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"/>
                <v:rect id="Rectangle 8" style="position:absolute;left:10795;top:277;width:8;height:12;visibility:visible;mso-wrap-style:square;v-text-anchor:top" o:spid="_x0000_s108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"/>
                <v:rect id="Rectangle 7" style="position:absolute;left:10795;top:277;width:8;height:8;visibility:visible;mso-wrap-style:square;v-text-anchor:top" o:spid="_x0000_s108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"/>
                <v:line id="Line 6" style="position:absolute;visibility:visible;mso-wrap-style:square" o:spid="_x0000_s1088" strokeweight=".4pt" o:connectortype="straight" from="1445,290" to="144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"/>
                <v:line id="Line 5" style="position:absolute;visibility:visible;mso-wrap-style:square" o:spid="_x0000_s1089" strokeweight=".4pt" o:connectortype="straight" from="1449,610" to="1079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"/>
                <v:line id="Line 4" style="position:absolute;visibility:visible;mso-wrap-style:square" o:spid="_x0000_s1090" strokeweight=".4pt" o:connectortype="straight" from="10800,290" to="1080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"/>
                <v:shape id="Text Box 3" style="position:absolute;left:1546;top:289;width:9145;height:317;visibility:visible;mso-wrap-style:square;v-text-anchor:top" o:spid="_x0000_s109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">
                  <v:textbox inset="0,0,0,0">
                    <w:txbxContent>
                      <w:p w:rsidR="000E14FB" w:rsidRDefault="009E0654" w14:paraId="1BE85124" w14:textId="77777777">
                        <w:pPr>
                          <w:spacing w:line="316" w:lineRule="exact"/>
                          <w:ind w:left="5"/>
                          <w:rPr>
                            <w:b/>
                            <w:sz w:val="28"/>
                          </w:rPr>
                        </w:pPr>
                        <w:r>
                          <w:rPr>
                            <w:b/>
                            <w:color w:val="FFFFFF"/>
                            <w:sz w:val="28"/>
                          </w:rPr>
                          <w:t>XII. Proposal Procedure &amp; Timeline</w:t>
                        </w:r>
                      </w:p>
                    </w:txbxContent>
                  </v:textbox>
                </v:shape>
                <w10:wrap type="topAndBottom" anchorx="page"/>
              </v:group>
            </w:pict>
          </mc:Fallback>
        </mc:AlternateContent>
      </w:r>
    </w:p>
    <w:p w14:paraId="448AC2AF" w14:textId="77777777" w:rsidR="000E14FB" w:rsidRDefault="000E14FB">
      <w:pPr>
        <w:pStyle w:val="BodyText"/>
        <w:spacing w:before="4"/>
        <w:rPr>
          <w:sz w:val="13"/>
        </w:rPr>
      </w:pPr>
    </w:p>
    <w:p w14:paraId="1A5B7D3B" w14:textId="77777777" w:rsidR="000E14FB" w:rsidRDefault="009E0654">
      <w:pPr>
        <w:pStyle w:val="BodyText"/>
        <w:spacing w:before="92"/>
        <w:ind w:left="220" w:right="560"/>
      </w:pPr>
      <w:r>
        <w:t>Organizations interested in applying for Title III-E Older Americans Act Caregiver Support Services funding must submit a completed application, using forms and instructions provided by the Arrowhead Area Agency on Aging.</w:t>
      </w:r>
    </w:p>
    <w:p w14:paraId="42E0091D" w14:textId="77777777" w:rsidR="000E14FB" w:rsidRDefault="000E14FB">
      <w:pPr>
        <w:pStyle w:val="BodyText"/>
        <w:spacing w:before="1"/>
      </w:pPr>
    </w:p>
    <w:tbl>
      <w:tblPr>
        <w:tblW w:w="0" w:type="auto"/>
        <w:tblInd w:w="2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842"/>
        <w:gridCol w:w="2737"/>
      </w:tblGrid>
      <w:tr w:rsidR="005A6345" w14:paraId="3839D63C" w14:textId="77777777" w:rsidTr="0AD1BBE8">
        <w:trPr>
          <w:trHeight w:val="1154"/>
        </w:trPr>
        <w:tc>
          <w:tcPr>
            <w:tcW w:w="6842" w:type="dxa"/>
          </w:tcPr>
          <w:p w14:paraId="09CE9CCF" w14:textId="77777777" w:rsidR="005A6345" w:rsidRDefault="005A6345" w:rsidP="005A6345">
            <w:pPr>
              <w:pStyle w:val="TableParagraph"/>
              <w:spacing w:line="274" w:lineRule="exact"/>
              <w:rPr>
                <w:sz w:val="24"/>
              </w:rPr>
            </w:pPr>
            <w:r>
              <w:rPr>
                <w:sz w:val="24"/>
              </w:rPr>
              <w:t>Request for Proposals and application packets available on</w:t>
            </w:r>
          </w:p>
          <w:p w14:paraId="56626007" w14:textId="77777777" w:rsidR="005A6345" w:rsidRDefault="005A6345" w:rsidP="005A6345">
            <w:pPr>
              <w:pStyle w:val="TableParagraph"/>
              <w:spacing w:line="275" w:lineRule="exact"/>
              <w:rPr>
                <w:sz w:val="24"/>
              </w:rPr>
            </w:pPr>
            <w:r>
              <w:rPr>
                <w:sz w:val="24"/>
              </w:rPr>
              <w:t>AAAA’s website at.</w:t>
            </w:r>
          </w:p>
          <w:p w14:paraId="170ADA8A" w14:textId="77777777" w:rsidR="005A6345" w:rsidRDefault="005A6345" w:rsidP="005A6345">
            <w:pPr>
              <w:pStyle w:val="TableParagraph"/>
              <w:spacing w:line="275" w:lineRule="exact"/>
              <w:rPr>
                <w:sz w:val="24"/>
              </w:rPr>
            </w:pPr>
          </w:p>
          <w:p w14:paraId="166EAC7D" w14:textId="77777777" w:rsidR="005A6345" w:rsidRPr="00E8332B" w:rsidRDefault="005A6345" w:rsidP="005A6345">
            <w:pPr>
              <w:pStyle w:val="TableParagraph"/>
              <w:spacing w:line="275" w:lineRule="exact"/>
              <w:rPr>
                <w:b/>
                <w:bCs/>
                <w:sz w:val="24"/>
              </w:rPr>
            </w:pPr>
            <w:r w:rsidRPr="00E8332B">
              <w:rPr>
                <w:b/>
                <w:bCs/>
                <w:sz w:val="24"/>
              </w:rPr>
              <w:t>Apply Here</w:t>
            </w:r>
            <w:r>
              <w:rPr>
                <w:b/>
                <w:bCs/>
                <w:sz w:val="24"/>
              </w:rPr>
              <w:t xml:space="preserve">: </w:t>
            </w:r>
            <w:hyperlink r:id="rId20" w:history="1">
              <w:r w:rsidRPr="0068577F">
                <w:rPr>
                  <w:rStyle w:val="Hyperlink"/>
                </w:rPr>
                <w:t>https://aaaa.us-1.smartsimple.com/s_Login.jsp</w:t>
              </w:r>
            </w:hyperlink>
            <w:r>
              <w:t xml:space="preserve"> </w:t>
            </w:r>
          </w:p>
          <w:p w14:paraId="3582B089" w14:textId="29890D43" w:rsidR="005A6345" w:rsidRDefault="005A6345" w:rsidP="005A6345">
            <w:pPr>
              <w:pStyle w:val="TableParagraph"/>
              <w:ind w:left="106"/>
              <w:rPr>
                <w:sz w:val="24"/>
              </w:rPr>
            </w:pPr>
          </w:p>
        </w:tc>
        <w:tc>
          <w:tcPr>
            <w:tcW w:w="2737" w:type="dxa"/>
          </w:tcPr>
          <w:p w14:paraId="71BB4458" w14:textId="11B9685C" w:rsidR="005A6345" w:rsidRDefault="005A6345" w:rsidP="0AD1BBE8">
            <w:pPr>
              <w:pStyle w:val="TableParagraph"/>
              <w:spacing w:before="2"/>
              <w:ind w:left="107"/>
              <w:rPr>
                <w:sz w:val="24"/>
                <w:szCs w:val="24"/>
              </w:rPr>
            </w:pPr>
            <w:r w:rsidRPr="0AD1BBE8">
              <w:rPr>
                <w:sz w:val="24"/>
                <w:szCs w:val="24"/>
              </w:rPr>
              <w:t xml:space="preserve">June </w:t>
            </w:r>
            <w:r w:rsidR="0AB333D0" w:rsidRPr="0AD1BBE8">
              <w:rPr>
                <w:sz w:val="24"/>
                <w:szCs w:val="24"/>
              </w:rPr>
              <w:t>30</w:t>
            </w:r>
            <w:r w:rsidRPr="0AD1BBE8">
              <w:rPr>
                <w:sz w:val="24"/>
                <w:szCs w:val="24"/>
              </w:rPr>
              <w:t>, 2025</w:t>
            </w:r>
          </w:p>
        </w:tc>
      </w:tr>
      <w:tr w:rsidR="005A6345" w14:paraId="1CC0BC83" w14:textId="77777777" w:rsidTr="0AD1BBE8">
        <w:trPr>
          <w:trHeight w:val="1930"/>
        </w:trPr>
        <w:tc>
          <w:tcPr>
            <w:tcW w:w="6842" w:type="dxa"/>
          </w:tcPr>
          <w:p w14:paraId="326B1FA1" w14:textId="6815E390" w:rsidR="005A6345" w:rsidRDefault="005A6345" w:rsidP="005A6345">
            <w:pPr>
              <w:pStyle w:val="TableParagraph"/>
              <w:spacing w:line="256" w:lineRule="exact"/>
              <w:ind w:left="106"/>
              <w:rPr>
                <w:sz w:val="24"/>
              </w:rPr>
            </w:pPr>
            <w:r>
              <w:rPr>
                <w:sz w:val="24"/>
              </w:rPr>
              <w:t xml:space="preserve">Applicants may consult AAAA staff with questions. If you have ideas for project proposals and would like to discuss them further, contact Rebecca Sash, Director of Area Agency on Aging, at </w:t>
            </w:r>
            <w:hyperlink r:id="rId21" w:history="1">
              <w:r w:rsidRPr="0068577F">
                <w:rPr>
                  <w:rStyle w:val="Hyperlink"/>
                  <w:sz w:val="24"/>
                </w:rPr>
                <w:t>rsash@ardc.org</w:t>
              </w:r>
            </w:hyperlink>
            <w:r>
              <w:rPr>
                <w:sz w:val="24"/>
              </w:rPr>
              <w:t xml:space="preserve">.  For technical assistance related to completing the application such as service definitions, units of service, budgeting or application instructions, contact Gina Marsalla at </w:t>
            </w:r>
            <w:hyperlink r:id="rId22">
              <w:r>
                <w:rPr>
                  <w:color w:val="0000FF"/>
                  <w:sz w:val="24"/>
                  <w:u w:val="single" w:color="0000FF"/>
                </w:rPr>
                <w:t>gmarsalla@ardc.org</w:t>
              </w:r>
            </w:hyperlink>
          </w:p>
        </w:tc>
        <w:tc>
          <w:tcPr>
            <w:tcW w:w="2737" w:type="dxa"/>
          </w:tcPr>
          <w:p w14:paraId="538365C2" w14:textId="2FE0720C" w:rsidR="005A6345" w:rsidRDefault="005A6345" w:rsidP="0AD1BBE8">
            <w:pPr>
              <w:pStyle w:val="TableParagraph"/>
              <w:spacing w:before="2"/>
              <w:rPr>
                <w:sz w:val="24"/>
                <w:szCs w:val="24"/>
              </w:rPr>
            </w:pPr>
            <w:r w:rsidRPr="0AD1BBE8">
              <w:rPr>
                <w:sz w:val="24"/>
                <w:szCs w:val="24"/>
              </w:rPr>
              <w:t xml:space="preserve">June </w:t>
            </w:r>
            <w:r w:rsidR="5EF3241E" w:rsidRPr="0AD1BBE8">
              <w:rPr>
                <w:sz w:val="24"/>
                <w:szCs w:val="24"/>
              </w:rPr>
              <w:t>30</w:t>
            </w:r>
            <w:r w:rsidRPr="0AD1BBE8">
              <w:rPr>
                <w:sz w:val="24"/>
                <w:szCs w:val="24"/>
              </w:rPr>
              <w:t xml:space="preserve">– </w:t>
            </w:r>
            <w:r w:rsidR="40B240AF" w:rsidRPr="0AD1BBE8">
              <w:rPr>
                <w:sz w:val="24"/>
                <w:szCs w:val="24"/>
              </w:rPr>
              <w:t>Aug 1</w:t>
            </w:r>
            <w:r w:rsidRPr="0AD1BBE8">
              <w:rPr>
                <w:sz w:val="24"/>
                <w:szCs w:val="24"/>
              </w:rPr>
              <w:t>5,</w:t>
            </w:r>
          </w:p>
          <w:p w14:paraId="40552031" w14:textId="72E3AFAC" w:rsidR="005A6345" w:rsidRDefault="005A6345" w:rsidP="005A6345">
            <w:pPr>
              <w:pStyle w:val="TableParagraph"/>
              <w:ind w:left="107"/>
              <w:rPr>
                <w:sz w:val="24"/>
              </w:rPr>
            </w:pPr>
            <w:r>
              <w:rPr>
                <w:sz w:val="24"/>
              </w:rPr>
              <w:t>2025</w:t>
            </w:r>
          </w:p>
        </w:tc>
      </w:tr>
      <w:tr w:rsidR="0AD1BBE8" w14:paraId="22E2436F" w14:textId="77777777" w:rsidTr="0AD1BBE8">
        <w:trPr>
          <w:trHeight w:val="900"/>
        </w:trPr>
        <w:tc>
          <w:tcPr>
            <w:tcW w:w="6842" w:type="dxa"/>
          </w:tcPr>
          <w:p w14:paraId="5DBCF21B" w14:textId="40EC29C9" w:rsidR="305FE816" w:rsidRDefault="305FE816" w:rsidP="0AD1BBE8">
            <w:pPr>
              <w:pStyle w:val="TableParagraph"/>
              <w:spacing w:before="2"/>
              <w:ind w:left="110" w:right="44"/>
            </w:pPr>
            <w:r w:rsidRPr="0AD1BBE8">
              <w:rPr>
                <w:color w:val="000000" w:themeColor="text1"/>
                <w:sz w:val="24"/>
                <w:szCs w:val="24"/>
              </w:rPr>
              <w:t xml:space="preserve">Q&amp;A meeting on </w:t>
            </w:r>
            <w:hyperlink r:id="rId23">
              <w:r w:rsidRPr="0AD1BBE8">
                <w:rPr>
                  <w:rStyle w:val="Hyperlink"/>
                  <w:sz w:val="24"/>
                  <w:szCs w:val="24"/>
                </w:rPr>
                <w:t>Microsoft Teams</w:t>
              </w:r>
            </w:hyperlink>
            <w:r w:rsidRPr="0AD1BBE8">
              <w:rPr>
                <w:color w:val="000000" w:themeColor="text1"/>
                <w:sz w:val="24"/>
                <w:szCs w:val="24"/>
              </w:rPr>
              <w:t xml:space="preserve">                                                 </w:t>
            </w:r>
            <w:hyperlink r:id="rId24">
              <w:r w:rsidRPr="0AD1BBE8">
                <w:rPr>
                  <w:rStyle w:val="Hyperlink"/>
                  <w:b/>
                  <w:bCs/>
                  <w:sz w:val="24"/>
                  <w:szCs w:val="24"/>
                </w:rPr>
                <w:t>Click to Join the meeting now</w:t>
              </w:r>
            </w:hyperlink>
          </w:p>
          <w:p w14:paraId="02C22EE1" w14:textId="57D72B6B" w:rsidR="0AD1BBE8" w:rsidRDefault="0AD1BBE8" w:rsidP="0AD1BBE8">
            <w:pPr>
              <w:pStyle w:val="TableParagraph"/>
              <w:spacing w:line="256" w:lineRule="exact"/>
              <w:rPr>
                <w:sz w:val="24"/>
                <w:szCs w:val="24"/>
              </w:rPr>
            </w:pPr>
          </w:p>
        </w:tc>
        <w:tc>
          <w:tcPr>
            <w:tcW w:w="2737" w:type="dxa"/>
          </w:tcPr>
          <w:p w14:paraId="79DE2FF1" w14:textId="7B4450DD" w:rsidR="305FE816" w:rsidRDefault="305FE816" w:rsidP="0AD1BBE8">
            <w:r w:rsidRPr="0AD1BBE8">
              <w:rPr>
                <w:sz w:val="24"/>
                <w:szCs w:val="24"/>
              </w:rPr>
              <w:t>July 15</w:t>
            </w:r>
            <w:r w:rsidRPr="0AD1BBE8">
              <w:rPr>
                <w:sz w:val="24"/>
                <w:szCs w:val="24"/>
                <w:vertAlign w:val="superscript"/>
              </w:rPr>
              <w:t>th</w:t>
            </w:r>
            <w:r w:rsidRPr="0AD1BBE8">
              <w:rPr>
                <w:sz w:val="24"/>
                <w:szCs w:val="24"/>
              </w:rPr>
              <w:t>, 2025, at 11:00am-12:00pm</w:t>
            </w:r>
          </w:p>
        </w:tc>
      </w:tr>
      <w:tr w:rsidR="005A6345" w14:paraId="61D51A9F" w14:textId="77777777" w:rsidTr="0AD1BBE8">
        <w:trPr>
          <w:trHeight w:val="278"/>
        </w:trPr>
        <w:tc>
          <w:tcPr>
            <w:tcW w:w="6842" w:type="dxa"/>
          </w:tcPr>
          <w:p w14:paraId="290CB6B9" w14:textId="138235C3" w:rsidR="005A6345" w:rsidRDefault="005A6345" w:rsidP="005A6345">
            <w:pPr>
              <w:pStyle w:val="TableParagraph"/>
              <w:spacing w:before="2" w:line="256" w:lineRule="exact"/>
              <w:ind w:left="106"/>
              <w:rPr>
                <w:sz w:val="24"/>
              </w:rPr>
            </w:pPr>
            <w:r>
              <w:rPr>
                <w:sz w:val="24"/>
              </w:rPr>
              <w:t>Proposals due at AAAA by 4:00 PM CST</w:t>
            </w:r>
          </w:p>
        </w:tc>
        <w:tc>
          <w:tcPr>
            <w:tcW w:w="2737" w:type="dxa"/>
          </w:tcPr>
          <w:p w14:paraId="67CA9578" w14:textId="3147DC1F" w:rsidR="005A6345" w:rsidRDefault="005A6345" w:rsidP="005A6345">
            <w:pPr>
              <w:pStyle w:val="TableParagraph"/>
              <w:spacing w:before="2" w:line="256" w:lineRule="exact"/>
              <w:ind w:left="107"/>
              <w:rPr>
                <w:sz w:val="24"/>
              </w:rPr>
            </w:pPr>
            <w:r>
              <w:rPr>
                <w:sz w:val="24"/>
              </w:rPr>
              <w:t>August 11, 2025</w:t>
            </w:r>
          </w:p>
        </w:tc>
      </w:tr>
      <w:tr w:rsidR="005A6345" w14:paraId="2A5515B5" w14:textId="77777777" w:rsidTr="0AD1BBE8">
        <w:trPr>
          <w:trHeight w:val="273"/>
        </w:trPr>
        <w:tc>
          <w:tcPr>
            <w:tcW w:w="6842" w:type="dxa"/>
          </w:tcPr>
          <w:p w14:paraId="476B3388" w14:textId="6C70F25D" w:rsidR="005A6345" w:rsidRDefault="005A6345" w:rsidP="005A6345">
            <w:pPr>
              <w:pStyle w:val="TableParagraph"/>
              <w:spacing w:line="254" w:lineRule="exact"/>
              <w:ind w:left="106"/>
              <w:rPr>
                <w:sz w:val="24"/>
              </w:rPr>
            </w:pPr>
            <w:r>
              <w:rPr>
                <w:sz w:val="24"/>
              </w:rPr>
              <w:t>Applicants will be notified of funding decision</w:t>
            </w:r>
          </w:p>
        </w:tc>
        <w:tc>
          <w:tcPr>
            <w:tcW w:w="2737" w:type="dxa"/>
          </w:tcPr>
          <w:p w14:paraId="76A4C637" w14:textId="0812B924" w:rsidR="005A6345" w:rsidRDefault="005A6345" w:rsidP="005A6345">
            <w:pPr>
              <w:pStyle w:val="TableParagraph"/>
              <w:spacing w:line="254" w:lineRule="exact"/>
              <w:ind w:left="107"/>
              <w:rPr>
                <w:sz w:val="24"/>
              </w:rPr>
            </w:pPr>
            <w:r>
              <w:rPr>
                <w:sz w:val="24"/>
              </w:rPr>
              <w:t>November 2025</w:t>
            </w:r>
          </w:p>
        </w:tc>
      </w:tr>
      <w:tr w:rsidR="005A6345" w14:paraId="63F13D94" w14:textId="77777777" w:rsidTr="0AD1BBE8">
        <w:trPr>
          <w:trHeight w:val="274"/>
        </w:trPr>
        <w:tc>
          <w:tcPr>
            <w:tcW w:w="6842" w:type="dxa"/>
          </w:tcPr>
          <w:p w14:paraId="1D2E7F9F" w14:textId="52789C24" w:rsidR="005A6345" w:rsidRDefault="005A6345" w:rsidP="005A6345">
            <w:pPr>
              <w:pStyle w:val="TableParagraph"/>
              <w:spacing w:before="2" w:line="252" w:lineRule="exact"/>
              <w:ind w:left="106"/>
              <w:rPr>
                <w:sz w:val="24"/>
              </w:rPr>
            </w:pPr>
            <w:r>
              <w:rPr>
                <w:sz w:val="24"/>
              </w:rPr>
              <w:t>Grant Period Begins</w:t>
            </w:r>
          </w:p>
        </w:tc>
        <w:tc>
          <w:tcPr>
            <w:tcW w:w="2737" w:type="dxa"/>
          </w:tcPr>
          <w:p w14:paraId="1BE2B973" w14:textId="5972420C" w:rsidR="005A6345" w:rsidRDefault="005A6345" w:rsidP="005A6345">
            <w:pPr>
              <w:pStyle w:val="TableParagraph"/>
              <w:spacing w:before="2" w:line="252" w:lineRule="exact"/>
              <w:ind w:left="107"/>
              <w:rPr>
                <w:sz w:val="24"/>
              </w:rPr>
            </w:pPr>
            <w:r>
              <w:rPr>
                <w:sz w:val="24"/>
              </w:rPr>
              <w:t>January 1, 2026</w:t>
            </w:r>
          </w:p>
        </w:tc>
      </w:tr>
    </w:tbl>
    <w:p w14:paraId="38D43793" w14:textId="77777777" w:rsidR="00644207" w:rsidRDefault="00644207"/>
    <w:sectPr w:rsidR="00644207">
      <w:pgSz w:w="12240" w:h="15840"/>
      <w:pgMar w:top="1360" w:right="920" w:bottom="1360" w:left="1220"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9945" w14:textId="77777777" w:rsidR="00AE502D" w:rsidRDefault="00AE502D">
      <w:r>
        <w:separator/>
      </w:r>
    </w:p>
  </w:endnote>
  <w:endnote w:type="continuationSeparator" w:id="0">
    <w:p w14:paraId="2C8C6D6C" w14:textId="77777777" w:rsidR="00AE502D" w:rsidRDefault="00AE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CC14" w14:textId="12862D8B" w:rsidR="006E7F18" w:rsidRPr="0031674D" w:rsidRDefault="6D3D0313">
    <w:pPr>
      <w:pStyle w:val="Footer"/>
      <w:rPr>
        <w:sz w:val="20"/>
        <w:szCs w:val="20"/>
      </w:rPr>
    </w:pPr>
    <w:r w:rsidRPr="6D3D0313">
      <w:rPr>
        <w:sz w:val="20"/>
        <w:szCs w:val="20"/>
      </w:rPr>
      <w:t xml:space="preserve">ARDC/Arrowhead Area Agency on Aging RFP for 2026 Title III-E Caregiver Support Services Funding May 2025                 </w:t>
    </w:r>
  </w:p>
  <w:p w14:paraId="71CF50C8" w14:textId="253D425C" w:rsidR="000E14FB" w:rsidRDefault="000E14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BCEF" w14:textId="77777777" w:rsidR="00AE502D" w:rsidRDefault="00AE502D">
      <w:r>
        <w:separator/>
      </w:r>
    </w:p>
  </w:footnote>
  <w:footnote w:type="continuationSeparator" w:id="0">
    <w:p w14:paraId="11D8FD3C" w14:textId="77777777" w:rsidR="00AE502D" w:rsidRDefault="00AE5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130742"/>
      <w:docPartObj>
        <w:docPartGallery w:val="Page Numbers (Top of Page)"/>
        <w:docPartUnique/>
      </w:docPartObj>
    </w:sdtPr>
    <w:sdtEndPr>
      <w:rPr>
        <w:noProof/>
      </w:rPr>
    </w:sdtEndPr>
    <w:sdtContent>
      <w:p w14:paraId="602FA4A6" w14:textId="388A0353" w:rsidR="002B4983" w:rsidRDefault="002B49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32C97C" w14:textId="1716C927" w:rsidR="0031674D" w:rsidRDefault="0031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4A18"/>
    <w:multiLevelType w:val="hybridMultilevel"/>
    <w:tmpl w:val="9B92B46E"/>
    <w:lvl w:ilvl="0" w:tplc="85966D60">
      <w:start w:val="1"/>
      <w:numFmt w:val="decimal"/>
      <w:lvlText w:val="%1."/>
      <w:lvlJc w:val="left"/>
      <w:pPr>
        <w:ind w:left="1661" w:hanging="360"/>
        <w:jc w:val="left"/>
      </w:pPr>
      <w:rPr>
        <w:rFonts w:ascii="Arial" w:eastAsia="Arial" w:hAnsi="Arial" w:cs="Arial" w:hint="default"/>
        <w:spacing w:val="-2"/>
        <w:w w:val="100"/>
        <w:sz w:val="24"/>
        <w:szCs w:val="24"/>
        <w:lang w:val="en-US" w:eastAsia="en-US" w:bidi="en-US"/>
      </w:rPr>
    </w:lvl>
    <w:lvl w:ilvl="1" w:tplc="69FC59D6">
      <w:numFmt w:val="bullet"/>
      <w:lvlText w:val="•"/>
      <w:lvlJc w:val="left"/>
      <w:pPr>
        <w:ind w:left="2504" w:hanging="360"/>
      </w:pPr>
      <w:rPr>
        <w:rFonts w:hint="default"/>
        <w:lang w:val="en-US" w:eastAsia="en-US" w:bidi="en-US"/>
      </w:rPr>
    </w:lvl>
    <w:lvl w:ilvl="2" w:tplc="C2E20A38">
      <w:numFmt w:val="bullet"/>
      <w:lvlText w:val="•"/>
      <w:lvlJc w:val="left"/>
      <w:pPr>
        <w:ind w:left="3348" w:hanging="360"/>
      </w:pPr>
      <w:rPr>
        <w:rFonts w:hint="default"/>
        <w:lang w:val="en-US" w:eastAsia="en-US" w:bidi="en-US"/>
      </w:rPr>
    </w:lvl>
    <w:lvl w:ilvl="3" w:tplc="68B2F12A">
      <w:numFmt w:val="bullet"/>
      <w:lvlText w:val="•"/>
      <w:lvlJc w:val="left"/>
      <w:pPr>
        <w:ind w:left="4192" w:hanging="360"/>
      </w:pPr>
      <w:rPr>
        <w:rFonts w:hint="default"/>
        <w:lang w:val="en-US" w:eastAsia="en-US" w:bidi="en-US"/>
      </w:rPr>
    </w:lvl>
    <w:lvl w:ilvl="4" w:tplc="77347A2C">
      <w:numFmt w:val="bullet"/>
      <w:lvlText w:val="•"/>
      <w:lvlJc w:val="left"/>
      <w:pPr>
        <w:ind w:left="5036" w:hanging="360"/>
      </w:pPr>
      <w:rPr>
        <w:rFonts w:hint="default"/>
        <w:lang w:val="en-US" w:eastAsia="en-US" w:bidi="en-US"/>
      </w:rPr>
    </w:lvl>
    <w:lvl w:ilvl="5" w:tplc="451A594E">
      <w:numFmt w:val="bullet"/>
      <w:lvlText w:val="•"/>
      <w:lvlJc w:val="left"/>
      <w:pPr>
        <w:ind w:left="5880" w:hanging="360"/>
      </w:pPr>
      <w:rPr>
        <w:rFonts w:hint="default"/>
        <w:lang w:val="en-US" w:eastAsia="en-US" w:bidi="en-US"/>
      </w:rPr>
    </w:lvl>
    <w:lvl w:ilvl="6" w:tplc="5F1E9E42">
      <w:numFmt w:val="bullet"/>
      <w:lvlText w:val="•"/>
      <w:lvlJc w:val="left"/>
      <w:pPr>
        <w:ind w:left="6724" w:hanging="360"/>
      </w:pPr>
      <w:rPr>
        <w:rFonts w:hint="default"/>
        <w:lang w:val="en-US" w:eastAsia="en-US" w:bidi="en-US"/>
      </w:rPr>
    </w:lvl>
    <w:lvl w:ilvl="7" w:tplc="D1EAB7FE">
      <w:numFmt w:val="bullet"/>
      <w:lvlText w:val="•"/>
      <w:lvlJc w:val="left"/>
      <w:pPr>
        <w:ind w:left="7568" w:hanging="360"/>
      </w:pPr>
      <w:rPr>
        <w:rFonts w:hint="default"/>
        <w:lang w:val="en-US" w:eastAsia="en-US" w:bidi="en-US"/>
      </w:rPr>
    </w:lvl>
    <w:lvl w:ilvl="8" w:tplc="0BCCF9F8">
      <w:numFmt w:val="bullet"/>
      <w:lvlText w:val="•"/>
      <w:lvlJc w:val="left"/>
      <w:pPr>
        <w:ind w:left="8412" w:hanging="360"/>
      </w:pPr>
      <w:rPr>
        <w:rFonts w:hint="default"/>
        <w:lang w:val="en-US" w:eastAsia="en-US" w:bidi="en-US"/>
      </w:rPr>
    </w:lvl>
  </w:abstractNum>
  <w:abstractNum w:abstractNumId="1" w15:restartNumberingAfterBreak="0">
    <w:nsid w:val="22A559DC"/>
    <w:multiLevelType w:val="hybridMultilevel"/>
    <w:tmpl w:val="1F72DB5E"/>
    <w:lvl w:ilvl="0" w:tplc="2A52D2A0">
      <w:numFmt w:val="bullet"/>
      <w:lvlText w:val="*"/>
      <w:lvlJc w:val="left"/>
      <w:pPr>
        <w:ind w:left="940" w:hanging="720"/>
      </w:pPr>
      <w:rPr>
        <w:rFonts w:hint="default"/>
        <w:spacing w:val="-2"/>
        <w:w w:val="100"/>
        <w:lang w:val="en-US" w:eastAsia="en-US" w:bidi="en-US"/>
      </w:rPr>
    </w:lvl>
    <w:lvl w:ilvl="1" w:tplc="CBCCE2F2">
      <w:numFmt w:val="bullet"/>
      <w:lvlText w:val="•"/>
      <w:lvlJc w:val="left"/>
      <w:pPr>
        <w:ind w:left="1856" w:hanging="720"/>
      </w:pPr>
      <w:rPr>
        <w:rFonts w:hint="default"/>
        <w:lang w:val="en-US" w:eastAsia="en-US" w:bidi="en-US"/>
      </w:rPr>
    </w:lvl>
    <w:lvl w:ilvl="2" w:tplc="0B785A04">
      <w:numFmt w:val="bullet"/>
      <w:lvlText w:val="•"/>
      <w:lvlJc w:val="left"/>
      <w:pPr>
        <w:ind w:left="2772" w:hanging="720"/>
      </w:pPr>
      <w:rPr>
        <w:rFonts w:hint="default"/>
        <w:lang w:val="en-US" w:eastAsia="en-US" w:bidi="en-US"/>
      </w:rPr>
    </w:lvl>
    <w:lvl w:ilvl="3" w:tplc="D52A2AAE">
      <w:numFmt w:val="bullet"/>
      <w:lvlText w:val="•"/>
      <w:lvlJc w:val="left"/>
      <w:pPr>
        <w:ind w:left="3688" w:hanging="720"/>
      </w:pPr>
      <w:rPr>
        <w:rFonts w:hint="default"/>
        <w:lang w:val="en-US" w:eastAsia="en-US" w:bidi="en-US"/>
      </w:rPr>
    </w:lvl>
    <w:lvl w:ilvl="4" w:tplc="D8B89404">
      <w:numFmt w:val="bullet"/>
      <w:lvlText w:val="•"/>
      <w:lvlJc w:val="left"/>
      <w:pPr>
        <w:ind w:left="4604" w:hanging="720"/>
      </w:pPr>
      <w:rPr>
        <w:rFonts w:hint="default"/>
        <w:lang w:val="en-US" w:eastAsia="en-US" w:bidi="en-US"/>
      </w:rPr>
    </w:lvl>
    <w:lvl w:ilvl="5" w:tplc="DD0214E8">
      <w:numFmt w:val="bullet"/>
      <w:lvlText w:val="•"/>
      <w:lvlJc w:val="left"/>
      <w:pPr>
        <w:ind w:left="5520" w:hanging="720"/>
      </w:pPr>
      <w:rPr>
        <w:rFonts w:hint="default"/>
        <w:lang w:val="en-US" w:eastAsia="en-US" w:bidi="en-US"/>
      </w:rPr>
    </w:lvl>
    <w:lvl w:ilvl="6" w:tplc="4ABA446E">
      <w:numFmt w:val="bullet"/>
      <w:lvlText w:val="•"/>
      <w:lvlJc w:val="left"/>
      <w:pPr>
        <w:ind w:left="6436" w:hanging="720"/>
      </w:pPr>
      <w:rPr>
        <w:rFonts w:hint="default"/>
        <w:lang w:val="en-US" w:eastAsia="en-US" w:bidi="en-US"/>
      </w:rPr>
    </w:lvl>
    <w:lvl w:ilvl="7" w:tplc="7E1C9174">
      <w:numFmt w:val="bullet"/>
      <w:lvlText w:val="•"/>
      <w:lvlJc w:val="left"/>
      <w:pPr>
        <w:ind w:left="7352" w:hanging="720"/>
      </w:pPr>
      <w:rPr>
        <w:rFonts w:hint="default"/>
        <w:lang w:val="en-US" w:eastAsia="en-US" w:bidi="en-US"/>
      </w:rPr>
    </w:lvl>
    <w:lvl w:ilvl="8" w:tplc="93582AB0">
      <w:numFmt w:val="bullet"/>
      <w:lvlText w:val="•"/>
      <w:lvlJc w:val="left"/>
      <w:pPr>
        <w:ind w:left="8268" w:hanging="720"/>
      </w:pPr>
      <w:rPr>
        <w:rFonts w:hint="default"/>
        <w:lang w:val="en-US" w:eastAsia="en-US" w:bidi="en-US"/>
      </w:rPr>
    </w:lvl>
  </w:abstractNum>
  <w:abstractNum w:abstractNumId="2" w15:restartNumberingAfterBreak="0">
    <w:nsid w:val="3D5F3733"/>
    <w:multiLevelType w:val="hybridMultilevel"/>
    <w:tmpl w:val="27D231EC"/>
    <w:lvl w:ilvl="0" w:tplc="F6C0D4E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70216C"/>
    <w:multiLevelType w:val="hybridMultilevel"/>
    <w:tmpl w:val="BD5AD83C"/>
    <w:lvl w:ilvl="0" w:tplc="3642EF76">
      <w:numFmt w:val="bullet"/>
      <w:lvlText w:val=""/>
      <w:lvlJc w:val="left"/>
      <w:pPr>
        <w:ind w:left="580" w:hanging="360"/>
      </w:pPr>
      <w:rPr>
        <w:rFonts w:ascii="Symbol" w:eastAsia="Symbol" w:hAnsi="Symbol" w:cs="Symbol" w:hint="default"/>
        <w:w w:val="100"/>
        <w:sz w:val="24"/>
        <w:szCs w:val="24"/>
        <w:lang w:val="en-US" w:eastAsia="en-US" w:bidi="en-US"/>
      </w:rPr>
    </w:lvl>
    <w:lvl w:ilvl="1" w:tplc="03EE36B8">
      <w:numFmt w:val="bullet"/>
      <w:lvlText w:val=""/>
      <w:lvlJc w:val="left"/>
      <w:pPr>
        <w:ind w:left="940" w:hanging="360"/>
      </w:pPr>
      <w:rPr>
        <w:rFonts w:ascii="Wingdings" w:eastAsia="Wingdings" w:hAnsi="Wingdings" w:cs="Wingdings" w:hint="default"/>
        <w:w w:val="100"/>
        <w:sz w:val="24"/>
        <w:szCs w:val="24"/>
        <w:lang w:val="en-US" w:eastAsia="en-US" w:bidi="en-US"/>
      </w:rPr>
    </w:lvl>
    <w:lvl w:ilvl="2" w:tplc="8AA2E138">
      <w:numFmt w:val="bullet"/>
      <w:lvlText w:val="•"/>
      <w:lvlJc w:val="left"/>
      <w:pPr>
        <w:ind w:left="1957" w:hanging="360"/>
      </w:pPr>
      <w:rPr>
        <w:rFonts w:hint="default"/>
        <w:lang w:val="en-US" w:eastAsia="en-US" w:bidi="en-US"/>
      </w:rPr>
    </w:lvl>
    <w:lvl w:ilvl="3" w:tplc="C9C65BEA">
      <w:numFmt w:val="bullet"/>
      <w:lvlText w:val="•"/>
      <w:lvlJc w:val="left"/>
      <w:pPr>
        <w:ind w:left="2975" w:hanging="360"/>
      </w:pPr>
      <w:rPr>
        <w:rFonts w:hint="default"/>
        <w:lang w:val="en-US" w:eastAsia="en-US" w:bidi="en-US"/>
      </w:rPr>
    </w:lvl>
    <w:lvl w:ilvl="4" w:tplc="B76884E0">
      <w:numFmt w:val="bullet"/>
      <w:lvlText w:val="•"/>
      <w:lvlJc w:val="left"/>
      <w:pPr>
        <w:ind w:left="3993" w:hanging="360"/>
      </w:pPr>
      <w:rPr>
        <w:rFonts w:hint="default"/>
        <w:lang w:val="en-US" w:eastAsia="en-US" w:bidi="en-US"/>
      </w:rPr>
    </w:lvl>
    <w:lvl w:ilvl="5" w:tplc="1F067A2E">
      <w:numFmt w:val="bullet"/>
      <w:lvlText w:val="•"/>
      <w:lvlJc w:val="left"/>
      <w:pPr>
        <w:ind w:left="5011" w:hanging="360"/>
      </w:pPr>
      <w:rPr>
        <w:rFonts w:hint="default"/>
        <w:lang w:val="en-US" w:eastAsia="en-US" w:bidi="en-US"/>
      </w:rPr>
    </w:lvl>
    <w:lvl w:ilvl="6" w:tplc="A6604444">
      <w:numFmt w:val="bullet"/>
      <w:lvlText w:val="•"/>
      <w:lvlJc w:val="left"/>
      <w:pPr>
        <w:ind w:left="6028" w:hanging="360"/>
      </w:pPr>
      <w:rPr>
        <w:rFonts w:hint="default"/>
        <w:lang w:val="en-US" w:eastAsia="en-US" w:bidi="en-US"/>
      </w:rPr>
    </w:lvl>
    <w:lvl w:ilvl="7" w:tplc="419A2A8E">
      <w:numFmt w:val="bullet"/>
      <w:lvlText w:val="•"/>
      <w:lvlJc w:val="left"/>
      <w:pPr>
        <w:ind w:left="7046" w:hanging="360"/>
      </w:pPr>
      <w:rPr>
        <w:rFonts w:hint="default"/>
        <w:lang w:val="en-US" w:eastAsia="en-US" w:bidi="en-US"/>
      </w:rPr>
    </w:lvl>
    <w:lvl w:ilvl="8" w:tplc="F39400CA">
      <w:numFmt w:val="bullet"/>
      <w:lvlText w:val="•"/>
      <w:lvlJc w:val="left"/>
      <w:pPr>
        <w:ind w:left="8064" w:hanging="360"/>
      </w:pPr>
      <w:rPr>
        <w:rFonts w:hint="default"/>
        <w:lang w:val="en-US" w:eastAsia="en-US" w:bidi="en-US"/>
      </w:rPr>
    </w:lvl>
  </w:abstractNum>
  <w:abstractNum w:abstractNumId="4" w15:restartNumberingAfterBreak="0">
    <w:nsid w:val="58C703CC"/>
    <w:multiLevelType w:val="hybridMultilevel"/>
    <w:tmpl w:val="C4D226D8"/>
    <w:lvl w:ilvl="0" w:tplc="B6345D2A">
      <w:numFmt w:val="bullet"/>
      <w:lvlText w:val=""/>
      <w:lvlJc w:val="left"/>
      <w:pPr>
        <w:ind w:left="2381" w:hanging="360"/>
      </w:pPr>
      <w:rPr>
        <w:rFonts w:ascii="Wingdings" w:eastAsia="Wingdings" w:hAnsi="Wingdings" w:cs="Wingdings" w:hint="default"/>
        <w:w w:val="100"/>
        <w:sz w:val="24"/>
        <w:szCs w:val="24"/>
        <w:lang w:val="en-US" w:eastAsia="en-US" w:bidi="en-US"/>
      </w:rPr>
    </w:lvl>
    <w:lvl w:ilvl="1" w:tplc="AECE8EA4">
      <w:numFmt w:val="bullet"/>
      <w:lvlText w:val="•"/>
      <w:lvlJc w:val="left"/>
      <w:pPr>
        <w:ind w:left="3152" w:hanging="360"/>
      </w:pPr>
      <w:rPr>
        <w:rFonts w:hint="default"/>
        <w:lang w:val="en-US" w:eastAsia="en-US" w:bidi="en-US"/>
      </w:rPr>
    </w:lvl>
    <w:lvl w:ilvl="2" w:tplc="8D2C495E">
      <w:numFmt w:val="bullet"/>
      <w:lvlText w:val="•"/>
      <w:lvlJc w:val="left"/>
      <w:pPr>
        <w:ind w:left="3924" w:hanging="360"/>
      </w:pPr>
      <w:rPr>
        <w:rFonts w:hint="default"/>
        <w:lang w:val="en-US" w:eastAsia="en-US" w:bidi="en-US"/>
      </w:rPr>
    </w:lvl>
    <w:lvl w:ilvl="3" w:tplc="1FF6A304">
      <w:numFmt w:val="bullet"/>
      <w:lvlText w:val="•"/>
      <w:lvlJc w:val="left"/>
      <w:pPr>
        <w:ind w:left="4696" w:hanging="360"/>
      </w:pPr>
      <w:rPr>
        <w:rFonts w:hint="default"/>
        <w:lang w:val="en-US" w:eastAsia="en-US" w:bidi="en-US"/>
      </w:rPr>
    </w:lvl>
    <w:lvl w:ilvl="4" w:tplc="824C0F54">
      <w:numFmt w:val="bullet"/>
      <w:lvlText w:val="•"/>
      <w:lvlJc w:val="left"/>
      <w:pPr>
        <w:ind w:left="5468" w:hanging="360"/>
      </w:pPr>
      <w:rPr>
        <w:rFonts w:hint="default"/>
        <w:lang w:val="en-US" w:eastAsia="en-US" w:bidi="en-US"/>
      </w:rPr>
    </w:lvl>
    <w:lvl w:ilvl="5" w:tplc="47D294DA">
      <w:numFmt w:val="bullet"/>
      <w:lvlText w:val="•"/>
      <w:lvlJc w:val="left"/>
      <w:pPr>
        <w:ind w:left="6240" w:hanging="360"/>
      </w:pPr>
      <w:rPr>
        <w:rFonts w:hint="default"/>
        <w:lang w:val="en-US" w:eastAsia="en-US" w:bidi="en-US"/>
      </w:rPr>
    </w:lvl>
    <w:lvl w:ilvl="6" w:tplc="0AF22B90">
      <w:numFmt w:val="bullet"/>
      <w:lvlText w:val="•"/>
      <w:lvlJc w:val="left"/>
      <w:pPr>
        <w:ind w:left="7012" w:hanging="360"/>
      </w:pPr>
      <w:rPr>
        <w:rFonts w:hint="default"/>
        <w:lang w:val="en-US" w:eastAsia="en-US" w:bidi="en-US"/>
      </w:rPr>
    </w:lvl>
    <w:lvl w:ilvl="7" w:tplc="A01CE0A0">
      <w:numFmt w:val="bullet"/>
      <w:lvlText w:val="•"/>
      <w:lvlJc w:val="left"/>
      <w:pPr>
        <w:ind w:left="7784" w:hanging="360"/>
      </w:pPr>
      <w:rPr>
        <w:rFonts w:hint="default"/>
        <w:lang w:val="en-US" w:eastAsia="en-US" w:bidi="en-US"/>
      </w:rPr>
    </w:lvl>
    <w:lvl w:ilvl="8" w:tplc="E1507700">
      <w:numFmt w:val="bullet"/>
      <w:lvlText w:val="•"/>
      <w:lvlJc w:val="left"/>
      <w:pPr>
        <w:ind w:left="8556" w:hanging="360"/>
      </w:pPr>
      <w:rPr>
        <w:rFonts w:hint="default"/>
        <w:lang w:val="en-US" w:eastAsia="en-US" w:bidi="en-US"/>
      </w:rPr>
    </w:lvl>
  </w:abstractNum>
  <w:abstractNum w:abstractNumId="5" w15:restartNumberingAfterBreak="0">
    <w:nsid w:val="5E5E7D7A"/>
    <w:multiLevelType w:val="hybridMultilevel"/>
    <w:tmpl w:val="ED7C2B5E"/>
    <w:lvl w:ilvl="0" w:tplc="39141F3A">
      <w:start w:val="1"/>
      <w:numFmt w:val="upperLetter"/>
      <w:lvlText w:val="%1."/>
      <w:lvlJc w:val="left"/>
      <w:pPr>
        <w:ind w:left="940" w:hanging="360"/>
        <w:jc w:val="left"/>
      </w:pPr>
      <w:rPr>
        <w:rFonts w:ascii="Arial" w:eastAsia="Arial" w:hAnsi="Arial" w:cs="Arial" w:hint="default"/>
        <w:spacing w:val="-6"/>
        <w:w w:val="100"/>
        <w:sz w:val="22"/>
        <w:szCs w:val="22"/>
        <w:lang w:val="en-US" w:eastAsia="en-US" w:bidi="en-US"/>
      </w:rPr>
    </w:lvl>
    <w:lvl w:ilvl="1" w:tplc="550298C0">
      <w:start w:val="1"/>
      <w:numFmt w:val="decimal"/>
      <w:lvlText w:val="%2."/>
      <w:lvlJc w:val="left"/>
      <w:pPr>
        <w:ind w:left="2021" w:hanging="360"/>
        <w:jc w:val="left"/>
      </w:pPr>
      <w:rPr>
        <w:rFonts w:ascii="Arial" w:eastAsia="Arial" w:hAnsi="Arial" w:cs="Arial" w:hint="default"/>
        <w:spacing w:val="-9"/>
        <w:w w:val="100"/>
        <w:sz w:val="22"/>
        <w:szCs w:val="22"/>
        <w:lang w:val="en-US" w:eastAsia="en-US" w:bidi="en-US"/>
      </w:rPr>
    </w:lvl>
    <w:lvl w:ilvl="2" w:tplc="83A25164">
      <w:numFmt w:val="bullet"/>
      <w:lvlText w:val="•"/>
      <w:lvlJc w:val="left"/>
      <w:pPr>
        <w:ind w:left="2917" w:hanging="360"/>
      </w:pPr>
      <w:rPr>
        <w:rFonts w:hint="default"/>
        <w:lang w:val="en-US" w:eastAsia="en-US" w:bidi="en-US"/>
      </w:rPr>
    </w:lvl>
    <w:lvl w:ilvl="3" w:tplc="BB8C89AE">
      <w:numFmt w:val="bullet"/>
      <w:lvlText w:val="•"/>
      <w:lvlJc w:val="left"/>
      <w:pPr>
        <w:ind w:left="3815" w:hanging="360"/>
      </w:pPr>
      <w:rPr>
        <w:rFonts w:hint="default"/>
        <w:lang w:val="en-US" w:eastAsia="en-US" w:bidi="en-US"/>
      </w:rPr>
    </w:lvl>
    <w:lvl w:ilvl="4" w:tplc="64CEABF2">
      <w:numFmt w:val="bullet"/>
      <w:lvlText w:val="•"/>
      <w:lvlJc w:val="left"/>
      <w:pPr>
        <w:ind w:left="4713" w:hanging="360"/>
      </w:pPr>
      <w:rPr>
        <w:rFonts w:hint="default"/>
        <w:lang w:val="en-US" w:eastAsia="en-US" w:bidi="en-US"/>
      </w:rPr>
    </w:lvl>
    <w:lvl w:ilvl="5" w:tplc="EE442650">
      <w:numFmt w:val="bullet"/>
      <w:lvlText w:val="•"/>
      <w:lvlJc w:val="left"/>
      <w:pPr>
        <w:ind w:left="5611" w:hanging="360"/>
      </w:pPr>
      <w:rPr>
        <w:rFonts w:hint="default"/>
        <w:lang w:val="en-US" w:eastAsia="en-US" w:bidi="en-US"/>
      </w:rPr>
    </w:lvl>
    <w:lvl w:ilvl="6" w:tplc="59429E58">
      <w:numFmt w:val="bullet"/>
      <w:lvlText w:val="•"/>
      <w:lvlJc w:val="left"/>
      <w:pPr>
        <w:ind w:left="6508" w:hanging="360"/>
      </w:pPr>
      <w:rPr>
        <w:rFonts w:hint="default"/>
        <w:lang w:val="en-US" w:eastAsia="en-US" w:bidi="en-US"/>
      </w:rPr>
    </w:lvl>
    <w:lvl w:ilvl="7" w:tplc="2A266B1A">
      <w:numFmt w:val="bullet"/>
      <w:lvlText w:val="•"/>
      <w:lvlJc w:val="left"/>
      <w:pPr>
        <w:ind w:left="7406" w:hanging="360"/>
      </w:pPr>
      <w:rPr>
        <w:rFonts w:hint="default"/>
        <w:lang w:val="en-US" w:eastAsia="en-US" w:bidi="en-US"/>
      </w:rPr>
    </w:lvl>
    <w:lvl w:ilvl="8" w:tplc="1DE2D7A8">
      <w:numFmt w:val="bullet"/>
      <w:lvlText w:val="•"/>
      <w:lvlJc w:val="left"/>
      <w:pPr>
        <w:ind w:left="8304" w:hanging="360"/>
      </w:pPr>
      <w:rPr>
        <w:rFonts w:hint="default"/>
        <w:lang w:val="en-US" w:eastAsia="en-US" w:bidi="en-US"/>
      </w:rPr>
    </w:lvl>
  </w:abstractNum>
  <w:abstractNum w:abstractNumId="6" w15:restartNumberingAfterBreak="0">
    <w:nsid w:val="64490D59"/>
    <w:multiLevelType w:val="hybridMultilevel"/>
    <w:tmpl w:val="9790FA66"/>
    <w:lvl w:ilvl="0" w:tplc="8ACC41DA">
      <w:start w:val="1"/>
      <w:numFmt w:val="upperRoman"/>
      <w:lvlText w:val="%1."/>
      <w:lvlJc w:val="left"/>
      <w:pPr>
        <w:ind w:left="1301" w:hanging="721"/>
        <w:jc w:val="left"/>
      </w:pPr>
      <w:rPr>
        <w:rFonts w:ascii="Arial" w:eastAsia="Arial" w:hAnsi="Arial" w:cs="Arial" w:hint="default"/>
        <w:spacing w:val="-3"/>
        <w:w w:val="100"/>
        <w:sz w:val="24"/>
        <w:szCs w:val="24"/>
        <w:lang w:val="en-US" w:eastAsia="en-US" w:bidi="en-US"/>
      </w:rPr>
    </w:lvl>
    <w:lvl w:ilvl="1" w:tplc="04090005">
      <w:start w:val="1"/>
      <w:numFmt w:val="bullet"/>
      <w:lvlText w:val=""/>
      <w:lvlJc w:val="left"/>
      <w:pPr>
        <w:ind w:left="2473" w:hanging="360"/>
      </w:pPr>
      <w:rPr>
        <w:rFonts w:ascii="Wingdings" w:hAnsi="Wingdings" w:hint="default"/>
      </w:rPr>
    </w:lvl>
    <w:lvl w:ilvl="2" w:tplc="19620D6E">
      <w:numFmt w:val="bullet"/>
      <w:lvlText w:val="•"/>
      <w:lvlJc w:val="left"/>
      <w:pPr>
        <w:ind w:left="3326" w:hanging="360"/>
      </w:pPr>
      <w:rPr>
        <w:rFonts w:hint="default"/>
        <w:lang w:val="en-US" w:eastAsia="en-US" w:bidi="en-US"/>
      </w:rPr>
    </w:lvl>
    <w:lvl w:ilvl="3" w:tplc="A0BE0DFE">
      <w:numFmt w:val="bullet"/>
      <w:lvlText w:val="•"/>
      <w:lvlJc w:val="left"/>
      <w:pPr>
        <w:ind w:left="4173" w:hanging="360"/>
      </w:pPr>
      <w:rPr>
        <w:rFonts w:hint="default"/>
        <w:lang w:val="en-US" w:eastAsia="en-US" w:bidi="en-US"/>
      </w:rPr>
    </w:lvl>
    <w:lvl w:ilvl="4" w:tplc="301296A2">
      <w:numFmt w:val="bullet"/>
      <w:lvlText w:val="•"/>
      <w:lvlJc w:val="left"/>
      <w:pPr>
        <w:ind w:left="5020" w:hanging="360"/>
      </w:pPr>
      <w:rPr>
        <w:rFonts w:hint="default"/>
        <w:lang w:val="en-US" w:eastAsia="en-US" w:bidi="en-US"/>
      </w:rPr>
    </w:lvl>
    <w:lvl w:ilvl="5" w:tplc="282C9ECA">
      <w:numFmt w:val="bullet"/>
      <w:lvlText w:val="•"/>
      <w:lvlJc w:val="left"/>
      <w:pPr>
        <w:ind w:left="5866" w:hanging="360"/>
      </w:pPr>
      <w:rPr>
        <w:rFonts w:hint="default"/>
        <w:lang w:val="en-US" w:eastAsia="en-US" w:bidi="en-US"/>
      </w:rPr>
    </w:lvl>
    <w:lvl w:ilvl="6" w:tplc="3AF88DFE">
      <w:numFmt w:val="bullet"/>
      <w:lvlText w:val="•"/>
      <w:lvlJc w:val="left"/>
      <w:pPr>
        <w:ind w:left="6713" w:hanging="360"/>
      </w:pPr>
      <w:rPr>
        <w:rFonts w:hint="default"/>
        <w:lang w:val="en-US" w:eastAsia="en-US" w:bidi="en-US"/>
      </w:rPr>
    </w:lvl>
    <w:lvl w:ilvl="7" w:tplc="ED9E7C58">
      <w:numFmt w:val="bullet"/>
      <w:lvlText w:val="•"/>
      <w:lvlJc w:val="left"/>
      <w:pPr>
        <w:ind w:left="7560" w:hanging="360"/>
      </w:pPr>
      <w:rPr>
        <w:rFonts w:hint="default"/>
        <w:lang w:val="en-US" w:eastAsia="en-US" w:bidi="en-US"/>
      </w:rPr>
    </w:lvl>
    <w:lvl w:ilvl="8" w:tplc="BC40702C">
      <w:numFmt w:val="bullet"/>
      <w:lvlText w:val="•"/>
      <w:lvlJc w:val="left"/>
      <w:pPr>
        <w:ind w:left="8406" w:hanging="360"/>
      </w:pPr>
      <w:rPr>
        <w:rFonts w:hint="default"/>
        <w:lang w:val="en-US" w:eastAsia="en-US" w:bidi="en-US"/>
      </w:rPr>
    </w:lvl>
  </w:abstractNum>
  <w:num w:numId="1" w16cid:durableId="270015543">
    <w:abstractNumId w:val="1"/>
  </w:num>
  <w:num w:numId="2" w16cid:durableId="1609121627">
    <w:abstractNumId w:val="3"/>
  </w:num>
  <w:num w:numId="3" w16cid:durableId="1806728476">
    <w:abstractNumId w:val="0"/>
  </w:num>
  <w:num w:numId="4" w16cid:durableId="321592644">
    <w:abstractNumId w:val="5"/>
  </w:num>
  <w:num w:numId="5" w16cid:durableId="782185917">
    <w:abstractNumId w:val="4"/>
  </w:num>
  <w:num w:numId="6" w16cid:durableId="1834294802">
    <w:abstractNumId w:val="6"/>
  </w:num>
  <w:num w:numId="7" w16cid:durableId="798645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FB"/>
    <w:rsid w:val="00005AAD"/>
    <w:rsid w:val="000376D8"/>
    <w:rsid w:val="000727A4"/>
    <w:rsid w:val="00082C1D"/>
    <w:rsid w:val="000D06E3"/>
    <w:rsid w:val="000E14FB"/>
    <w:rsid w:val="00130088"/>
    <w:rsid w:val="00166B1C"/>
    <w:rsid w:val="001A51A3"/>
    <w:rsid w:val="001C5A1B"/>
    <w:rsid w:val="00255182"/>
    <w:rsid w:val="00290514"/>
    <w:rsid w:val="002B4983"/>
    <w:rsid w:val="002D13FF"/>
    <w:rsid w:val="002E479C"/>
    <w:rsid w:val="0030348D"/>
    <w:rsid w:val="0031674D"/>
    <w:rsid w:val="00447511"/>
    <w:rsid w:val="00491687"/>
    <w:rsid w:val="005A6345"/>
    <w:rsid w:val="00624867"/>
    <w:rsid w:val="00644207"/>
    <w:rsid w:val="006459AD"/>
    <w:rsid w:val="00646B2E"/>
    <w:rsid w:val="006C055B"/>
    <w:rsid w:val="006E7F18"/>
    <w:rsid w:val="00742D1C"/>
    <w:rsid w:val="00766DD8"/>
    <w:rsid w:val="00785AC0"/>
    <w:rsid w:val="007A3FF3"/>
    <w:rsid w:val="007B07B6"/>
    <w:rsid w:val="00807F56"/>
    <w:rsid w:val="008C208C"/>
    <w:rsid w:val="008C690E"/>
    <w:rsid w:val="00924FD5"/>
    <w:rsid w:val="00954E8C"/>
    <w:rsid w:val="009A15D7"/>
    <w:rsid w:val="009E0654"/>
    <w:rsid w:val="00A10289"/>
    <w:rsid w:val="00AE502D"/>
    <w:rsid w:val="00B308DE"/>
    <w:rsid w:val="00B32F29"/>
    <w:rsid w:val="00B87E90"/>
    <w:rsid w:val="00C52B6E"/>
    <w:rsid w:val="00C5640F"/>
    <w:rsid w:val="00C80EA4"/>
    <w:rsid w:val="00D33397"/>
    <w:rsid w:val="00DF1B70"/>
    <w:rsid w:val="00E4293B"/>
    <w:rsid w:val="00E566F1"/>
    <w:rsid w:val="00E63721"/>
    <w:rsid w:val="00EC0A7F"/>
    <w:rsid w:val="00EC5EBC"/>
    <w:rsid w:val="00F67FB5"/>
    <w:rsid w:val="00F81B4A"/>
    <w:rsid w:val="04AD4B28"/>
    <w:rsid w:val="0AB333D0"/>
    <w:rsid w:val="0AD1BBE8"/>
    <w:rsid w:val="0BEBDC43"/>
    <w:rsid w:val="1CF05AB5"/>
    <w:rsid w:val="1D2FFB9B"/>
    <w:rsid w:val="28A60DB2"/>
    <w:rsid w:val="305FE816"/>
    <w:rsid w:val="40B240AF"/>
    <w:rsid w:val="41EFE19A"/>
    <w:rsid w:val="491A9812"/>
    <w:rsid w:val="5056395D"/>
    <w:rsid w:val="5EF3241E"/>
    <w:rsid w:val="6D3D0313"/>
    <w:rsid w:val="6E39BCC2"/>
    <w:rsid w:val="795462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63F45"/>
  <w15:docId w15:val="{E29BBBC1-9CE1-4A5F-A818-A38BF87A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1"/>
      <w:ind w:left="220"/>
      <w:outlineLvl w:val="0"/>
    </w:pPr>
    <w:rPr>
      <w:b/>
      <w:bCs/>
      <w:sz w:val="28"/>
      <w:szCs w:val="28"/>
    </w:rPr>
  </w:style>
  <w:style w:type="paragraph" w:styleId="Heading2">
    <w:name w:val="heading 2"/>
    <w:basedOn w:val="Normal"/>
    <w:uiPriority w:val="9"/>
    <w:unhideWhenUsed/>
    <w:qFormat/>
    <w:pPr>
      <w:ind w:left="452" w:right="779"/>
      <w:outlineLvl w:val="1"/>
    </w:pPr>
    <w:rPr>
      <w:rFonts w:ascii="Times New Roman" w:eastAsia="Times New Roman" w:hAnsi="Times New Roman" w:cs="Times New Roman"/>
      <w:sz w:val="28"/>
      <w:szCs w:val="28"/>
    </w:rPr>
  </w:style>
  <w:style w:type="paragraph" w:styleId="Heading3">
    <w:name w:val="heading 3"/>
    <w:basedOn w:val="Normal"/>
    <w:uiPriority w:val="9"/>
    <w:unhideWhenUsed/>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9E0654"/>
    <w:rPr>
      <w:color w:val="0000FF" w:themeColor="hyperlink"/>
      <w:u w:val="single"/>
    </w:rPr>
  </w:style>
  <w:style w:type="character" w:styleId="UnresolvedMention">
    <w:name w:val="Unresolved Mention"/>
    <w:basedOn w:val="DefaultParagraphFont"/>
    <w:uiPriority w:val="99"/>
    <w:semiHidden/>
    <w:unhideWhenUsed/>
    <w:rsid w:val="009E0654"/>
    <w:rPr>
      <w:color w:val="605E5C"/>
      <w:shd w:val="clear" w:color="auto" w:fill="E1DFDD"/>
    </w:rPr>
  </w:style>
  <w:style w:type="character" w:styleId="FollowedHyperlink">
    <w:name w:val="FollowedHyperlink"/>
    <w:basedOn w:val="DefaultParagraphFont"/>
    <w:uiPriority w:val="99"/>
    <w:semiHidden/>
    <w:unhideWhenUsed/>
    <w:rsid w:val="009E0654"/>
    <w:rPr>
      <w:color w:val="800080" w:themeColor="followedHyperlink"/>
      <w:u w:val="single"/>
    </w:rPr>
  </w:style>
  <w:style w:type="paragraph" w:styleId="Header">
    <w:name w:val="header"/>
    <w:basedOn w:val="Normal"/>
    <w:link w:val="HeaderChar"/>
    <w:uiPriority w:val="99"/>
    <w:unhideWhenUsed/>
    <w:rsid w:val="00D33397"/>
    <w:pPr>
      <w:tabs>
        <w:tab w:val="center" w:pos="4680"/>
        <w:tab w:val="right" w:pos="9360"/>
      </w:tabs>
    </w:pPr>
  </w:style>
  <w:style w:type="character" w:customStyle="1" w:styleId="HeaderChar">
    <w:name w:val="Header Char"/>
    <w:basedOn w:val="DefaultParagraphFont"/>
    <w:link w:val="Header"/>
    <w:uiPriority w:val="99"/>
    <w:rsid w:val="00D33397"/>
    <w:rPr>
      <w:rFonts w:ascii="Arial" w:eastAsia="Arial" w:hAnsi="Arial" w:cs="Arial"/>
      <w:lang w:bidi="en-US"/>
    </w:rPr>
  </w:style>
  <w:style w:type="paragraph" w:styleId="Footer">
    <w:name w:val="footer"/>
    <w:basedOn w:val="Normal"/>
    <w:link w:val="FooterChar"/>
    <w:uiPriority w:val="99"/>
    <w:unhideWhenUsed/>
    <w:rsid w:val="00D33397"/>
    <w:pPr>
      <w:tabs>
        <w:tab w:val="center" w:pos="4680"/>
        <w:tab w:val="right" w:pos="9360"/>
      </w:tabs>
    </w:pPr>
  </w:style>
  <w:style w:type="character" w:customStyle="1" w:styleId="FooterChar">
    <w:name w:val="Footer Char"/>
    <w:basedOn w:val="DefaultParagraphFont"/>
    <w:link w:val="Footer"/>
    <w:uiPriority w:val="99"/>
    <w:rsid w:val="00D3339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aaa.us-1.smartsimple.com/s_Login.j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sash@ardc.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innesotahelp.info/publi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aaa.us-1.smartsimple.com/s_Login.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eams.microsoft.com/l/meetup-join/19%3ameeting_ZDU2NTkwNGYtNWIyMS00ZmQxLWIyNjgtZDM1MTQ1N2Q5NzQ0%40thread.v2/0?context=%7b%22Tid%22%3a%2252facab2-06d4-431b-a404-3e05f290b402%22%2c%22Oid%22%3a%2260bd0c35-59e7-4a5e-bcb7-184777791f56%22%7d"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teams.microsoft.com/l/meetup-join/19%3ameeting_ZDU2NTkwNGYtNWIyMS00ZmQxLWIyNjgtZDM1MTQ1N2Q5NzQ0%40thread.v2/0?context=%7b%22Tid%22%3a%2252facab2-06d4-431b-a404-3e05f290b402%22%2c%22Oid%22%3a%2260bd0c35-59e7-4a5e-bcb7-184777791f56%22%7d" TargetMode="External"/><Relationship Id="rId10" Type="http://schemas.openxmlformats.org/officeDocument/2006/relationships/endnotes" Target="endnotes.xml"/><Relationship Id="rId19" Type="http://schemas.openxmlformats.org/officeDocument/2006/relationships/hyperlink" Target="https://aaaa.us-1.smartsimple.com/s_Login.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 Id="rId22" Type="http://schemas.openxmlformats.org/officeDocument/2006/relationships/hyperlink" Target="mailto:gmarsalla@ar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01F395B7169649A2CD8D42D9DFF5F3" ma:contentTypeVersion="28" ma:contentTypeDescription="Create a new document." ma:contentTypeScope="" ma:versionID="30475e21fbea2eec36924c7d6f296e77">
  <xsd:schema xmlns:xsd="http://www.w3.org/2001/XMLSchema" xmlns:xs="http://www.w3.org/2001/XMLSchema" xmlns:p="http://schemas.microsoft.com/office/2006/metadata/properties" xmlns:ns2="65bc8a6c-8548-4a7a-87b0-b6bb69226d22" xmlns:ns3="5b64250b-3735-40e6-860b-d17d962bb0c5" targetNamespace="http://schemas.microsoft.com/office/2006/metadata/properties" ma:root="true" ma:fieldsID="5c736eb85a53f8e4b137dc89b7f7bf8c" ns2:_="" ns3:_="">
    <xsd:import namespace="65bc8a6c-8548-4a7a-87b0-b6bb69226d22"/>
    <xsd:import namespace="5b64250b-3735-40e6-860b-d17d962bb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conciliationMeet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c8a6c-8548-4a7a-87b0-b6bb6922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8e7005-5770-490d-bab6-7fe9365474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conciliationMeeting" ma:index="23" nillable="true" ma:displayName="Reconciliation Meeting  " ma:format="Dropdown" ma:internalName="ReconciliationMeeting">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4250b-3735-40e6-860b-d17d962bb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fab226-51dd-4487-a6e7-d1ae94571a5c}" ma:internalName="TaxCatchAll" ma:readOnly="false" ma:showField="CatchAllData" ma:web="5b64250b-3735-40e6-860b-d17d962bb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bc8a6c-8548-4a7a-87b0-b6bb69226d22">
      <Terms xmlns="http://schemas.microsoft.com/office/infopath/2007/PartnerControls"/>
    </lcf76f155ced4ddcb4097134ff3c332f>
    <TaxCatchAll xmlns="5b64250b-3735-40e6-860b-d17d962bb0c5" xsi:nil="true"/>
    <ReconciliationMeeting xmlns="65bc8a6c-8548-4a7a-87b0-b6bb69226d22" xsi:nil="true"/>
  </documentManagement>
</p:properties>
</file>

<file path=customXml/itemProps1.xml><?xml version="1.0" encoding="utf-8"?>
<ds:datastoreItem xmlns:ds="http://schemas.openxmlformats.org/officeDocument/2006/customXml" ds:itemID="{FF083DED-48BE-409F-9A89-3AE77575513A}">
  <ds:schemaRefs>
    <ds:schemaRef ds:uri="http://schemas.microsoft.com/sharepoint/v3/contenttype/forms"/>
  </ds:schemaRefs>
</ds:datastoreItem>
</file>

<file path=customXml/itemProps2.xml><?xml version="1.0" encoding="utf-8"?>
<ds:datastoreItem xmlns:ds="http://schemas.openxmlformats.org/officeDocument/2006/customXml" ds:itemID="{7C4FDF5F-968C-46E0-95F9-8B8D5EA77EE3}">
  <ds:schemaRefs>
    <ds:schemaRef ds:uri="http://schemas.openxmlformats.org/officeDocument/2006/bibliography"/>
  </ds:schemaRefs>
</ds:datastoreItem>
</file>

<file path=customXml/itemProps3.xml><?xml version="1.0" encoding="utf-8"?>
<ds:datastoreItem xmlns:ds="http://schemas.openxmlformats.org/officeDocument/2006/customXml" ds:itemID="{7D9D5ECB-D3B8-452B-B055-C55D5B62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c8a6c-8548-4a7a-87b0-b6bb69226d22"/>
    <ds:schemaRef ds:uri="5b64250b-3735-40e6-860b-d17d962bb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E2548-829B-497D-BEEC-1BA3F0B509C5}">
  <ds:schemaRefs>
    <ds:schemaRef ds:uri="http://schemas.microsoft.com/office/2006/metadata/properties"/>
    <ds:schemaRef ds:uri="http://schemas.microsoft.com/office/infopath/2007/PartnerControls"/>
    <ds:schemaRef ds:uri="65bc8a6c-8548-4a7a-87b0-b6bb69226d22"/>
    <ds:schemaRef ds:uri="5b64250b-3735-40e6-860b-d17d962bb0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3632</Words>
  <Characters>20706</Characters>
  <Application>Microsoft Office Word</Application>
  <DocSecurity>4</DocSecurity>
  <Lines>172</Lines>
  <Paragraphs>48</Paragraphs>
  <ScaleCrop>false</ScaleCrop>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Rajean P. Moone</dc:creator>
  <cp:lastModifiedBy>Lynelle Hanson</cp:lastModifiedBy>
  <cp:revision>2</cp:revision>
  <dcterms:created xsi:type="dcterms:W3CDTF">2025-06-24T15:33:00Z</dcterms:created>
  <dcterms:modified xsi:type="dcterms:W3CDTF">2025-06-24T15:33:00Z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for Microsoft 365</vt:lpwstr>
  </property>
  <property fmtid="{D5CDD505-2E9C-101B-9397-08002B2CF9AE}" pid="4" name="LastSaved">
    <vt:filetime>2022-06-06T00:00:00Z</vt:filetime>
  </property>
  <property fmtid="{D5CDD505-2E9C-101B-9397-08002B2CF9AE}" pid="5" name="ContentTypeId">
    <vt:lpwstr>0x0101004001F395B7169649A2CD8D42D9DFF5F3</vt:lpwstr>
  </property>
  <property fmtid="{D5CDD505-2E9C-101B-9397-08002B2CF9AE}" pid="6" name="Order">
    <vt:r8>1517000</vt:r8>
  </property>
  <property fmtid="{D5CDD505-2E9C-101B-9397-08002B2CF9AE}" pid="7" name="MediaServiceImageTags">
    <vt:lpwstr/>
  </property>
</Properties>
</file>